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1CB" w:rsidRPr="00554399" w:rsidRDefault="006F01CB" w:rsidP="006F01CB">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w:t>
      </w:r>
      <w:r w:rsidR="00B42910">
        <w:rPr>
          <w:rFonts w:ascii="Arial" w:hAnsi="Arial" w:cs="Arial"/>
          <w:b/>
          <w:sz w:val="24"/>
          <w:szCs w:val="24"/>
        </w:rPr>
        <w:t xml:space="preserve"> </w:t>
      </w:r>
      <w:r w:rsidRPr="00554399">
        <w:rPr>
          <w:rFonts w:ascii="Arial" w:hAnsi="Arial" w:cs="Arial"/>
          <w:b/>
          <w:sz w:val="24"/>
          <w:szCs w:val="24"/>
        </w:rPr>
        <w:t>RAN</w:t>
      </w:r>
      <w:r w:rsidR="00C7650A">
        <w:rPr>
          <w:rFonts w:ascii="Arial" w:hAnsi="Arial" w:cs="Arial"/>
          <w:b/>
          <w:sz w:val="24"/>
          <w:szCs w:val="24"/>
        </w:rPr>
        <w:t>4</w:t>
      </w:r>
      <w:r w:rsidRPr="00554399">
        <w:rPr>
          <w:rFonts w:ascii="Arial" w:hAnsi="Arial" w:cs="Arial"/>
          <w:b/>
          <w:sz w:val="24"/>
          <w:szCs w:val="24"/>
        </w:rPr>
        <w:t xml:space="preserve"> Meeting #</w:t>
      </w:r>
      <w:r w:rsidRPr="00277FAB">
        <w:t xml:space="preserve"> </w:t>
      </w:r>
      <w:r w:rsidR="00C7650A">
        <w:rPr>
          <w:rFonts w:ascii="Arial" w:hAnsi="Arial" w:cs="Arial"/>
          <w:b/>
          <w:sz w:val="24"/>
          <w:szCs w:val="24"/>
        </w:rPr>
        <w:t>96</w:t>
      </w:r>
      <w:r w:rsidRPr="00277FAB">
        <w:rPr>
          <w:rFonts w:ascii="Arial" w:hAnsi="Arial" w:cs="Arial"/>
          <w:b/>
          <w:sz w:val="24"/>
          <w:szCs w:val="24"/>
        </w:rPr>
        <w:t>-e</w:t>
      </w:r>
      <w:r w:rsidRPr="00277FAB" w:rsidDel="00277FAB">
        <w:rPr>
          <w:rFonts w:ascii="Arial" w:hAnsi="Arial" w:cs="Arial"/>
          <w:b/>
          <w:sz w:val="24"/>
          <w:szCs w:val="24"/>
        </w:rPr>
        <w:t xml:space="preserve"> </w:t>
      </w:r>
      <w:r w:rsidRPr="00554399">
        <w:rPr>
          <w:rFonts w:ascii="Arial" w:hAnsi="Arial" w:cs="Arial"/>
          <w:b/>
          <w:sz w:val="24"/>
          <w:szCs w:val="24"/>
        </w:rPr>
        <w:tab/>
      </w:r>
      <w:r w:rsidR="00B42910">
        <w:rPr>
          <w:rFonts w:ascii="Arial" w:hAnsi="Arial" w:cs="Arial"/>
          <w:b/>
          <w:sz w:val="24"/>
          <w:szCs w:val="24"/>
        </w:rPr>
        <w:t>R</w:t>
      </w:r>
      <w:r w:rsidR="00C7650A">
        <w:rPr>
          <w:rFonts w:ascii="Arial" w:hAnsi="Arial" w:cs="Arial"/>
          <w:b/>
          <w:sz w:val="24"/>
          <w:szCs w:val="24"/>
        </w:rPr>
        <w:t>4</w:t>
      </w:r>
      <w:r w:rsidRPr="00B749CD">
        <w:rPr>
          <w:rFonts w:ascii="Arial" w:hAnsi="Arial" w:cs="Arial"/>
          <w:b/>
          <w:sz w:val="24"/>
          <w:szCs w:val="24"/>
        </w:rPr>
        <w:t>-20</w:t>
      </w:r>
      <w:r w:rsidR="00A82B4F">
        <w:rPr>
          <w:rFonts w:ascii="Arial" w:hAnsi="Arial" w:cs="Arial"/>
          <w:b/>
          <w:sz w:val="24"/>
          <w:szCs w:val="24"/>
        </w:rPr>
        <w:t>10089</w:t>
      </w:r>
      <w:bookmarkStart w:id="2" w:name="_GoBack"/>
      <w:bookmarkEnd w:id="2"/>
    </w:p>
    <w:p w:rsidR="006F01CB" w:rsidRPr="008A5A8D" w:rsidRDefault="006F01CB" w:rsidP="006F01CB">
      <w:pPr>
        <w:pStyle w:val="CRCoverPage"/>
        <w:outlineLvl w:val="0"/>
        <w:rPr>
          <w:b/>
          <w:noProof/>
          <w:sz w:val="24"/>
        </w:rPr>
      </w:pPr>
      <w:r w:rsidRPr="00554399">
        <w:rPr>
          <w:rFonts w:eastAsia="SimSun"/>
          <w:b/>
          <w:sz w:val="24"/>
          <w:szCs w:val="24"/>
          <w:lang w:eastAsia="zh-CN"/>
        </w:rPr>
        <w:t xml:space="preserve">Electronic Meeting, </w:t>
      </w:r>
      <w:r w:rsidR="00C7650A" w:rsidRPr="00BF1228">
        <w:rPr>
          <w:rFonts w:eastAsia="SimSun"/>
          <w:b/>
          <w:sz w:val="24"/>
          <w:szCs w:val="24"/>
          <w:lang w:eastAsia="zh-CN"/>
        </w:rPr>
        <w:t>17-28 Aug</w:t>
      </w:r>
      <w:r w:rsidR="003C620B">
        <w:rPr>
          <w:rFonts w:eastAsia="SimSun"/>
          <w:b/>
          <w:sz w:val="24"/>
          <w:szCs w:val="24"/>
          <w:lang w:eastAsia="zh-CN"/>
        </w:rPr>
        <w:t>.</w:t>
      </w:r>
      <w:r w:rsidR="00B42910">
        <w:rPr>
          <w:rFonts w:eastAsia="SimSun"/>
          <w:b/>
          <w:sz w:val="24"/>
          <w:szCs w:val="24"/>
          <w:lang w:eastAsia="zh-CN"/>
        </w:rPr>
        <w:t>,</w:t>
      </w:r>
      <w:r w:rsidRPr="00554399">
        <w:rPr>
          <w:rFonts w:eastAsia="SimSun"/>
          <w:b/>
          <w:sz w:val="24"/>
          <w:szCs w:val="24"/>
          <w:lang w:eastAsia="zh-CN"/>
        </w:rPr>
        <w:t xml:space="preserve"> 2020</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B42910" w:rsidRPr="00012012" w:rsidRDefault="00B42910" w:rsidP="00B42910">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C7650A">
        <w:rPr>
          <w:rFonts w:ascii="Arial" w:hAnsi="Arial" w:cs="Arial"/>
          <w:b/>
          <w:lang w:val="en-US"/>
        </w:rPr>
        <w:t>17.2.2</w:t>
      </w:r>
      <w:r>
        <w:rPr>
          <w:rFonts w:ascii="Arial" w:hAnsi="Arial" w:cs="Arial"/>
          <w:lang w:val="en-US" w:eastAsia="ko-KR"/>
        </w:rPr>
        <w:t xml:space="preserve"> </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6F01CB" w:rsidRPr="006F01CB">
        <w:rPr>
          <w:rFonts w:ascii="Arial" w:hAnsi="Arial" w:cs="Arial"/>
          <w:lang w:val="en-US" w:eastAsia="ko-KR"/>
        </w:rPr>
        <w:t xml:space="preserve">Motivation on NR RRM requirement for </w:t>
      </w:r>
      <w:r w:rsidR="008A7D06">
        <w:rPr>
          <w:rFonts w:ascii="Arial" w:hAnsi="Arial" w:cs="Arial"/>
          <w:lang w:val="en-US" w:eastAsia="ko-KR"/>
        </w:rPr>
        <w:t xml:space="preserve">UE </w:t>
      </w:r>
      <w:r w:rsidR="006F01CB" w:rsidRPr="006F01CB">
        <w:rPr>
          <w:rFonts w:ascii="Arial" w:hAnsi="Arial" w:cs="Arial"/>
          <w:lang w:val="en-US" w:eastAsia="ko-KR"/>
        </w:rPr>
        <w:t>differe</w:t>
      </w:r>
      <w:r w:rsidR="006F01CB">
        <w:rPr>
          <w:rFonts w:ascii="Arial" w:hAnsi="Arial" w:cs="Arial"/>
          <w:lang w:val="en-US" w:eastAsia="ko-KR"/>
        </w:rPr>
        <w:t>nt RX beam</w:t>
      </w:r>
      <w:r w:rsidR="008A7D06">
        <w:rPr>
          <w:rFonts w:ascii="Arial" w:hAnsi="Arial" w:cs="Arial"/>
          <w:lang w:val="en-US" w:eastAsia="ko-KR"/>
        </w:rPr>
        <w:t xml:space="preserve"> set</w:t>
      </w:r>
      <w:r w:rsidR="006F01CB">
        <w:rPr>
          <w:rFonts w:ascii="Arial" w:hAnsi="Arial" w:cs="Arial"/>
          <w:lang w:val="en-US" w:eastAsia="ko-KR"/>
        </w:rPr>
        <w:t>s in FR2</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B42910">
        <w:rPr>
          <w:rFonts w:ascii="Arial" w:hAnsi="Arial" w:cs="Arial"/>
          <w:bCs/>
          <w:lang w:val="en-US" w:eastAsia="ko-KR"/>
        </w:rPr>
        <w:t>Information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5867D6" w:rsidRDefault="006F01CB" w:rsidP="00872B9E">
      <w:pPr>
        <w:pStyle w:val="a0"/>
        <w:jc w:val="both"/>
        <w:rPr>
          <w:lang w:val="en-US" w:eastAsia="ko-KR"/>
        </w:rPr>
      </w:pPr>
      <w:r>
        <w:rPr>
          <w:lang w:val="en-US" w:eastAsia="ko-KR"/>
        </w:rPr>
        <w:t xml:space="preserve">In Rel-15 and Rel-16, FR2 NR RRM requirements have been specified without considering </w:t>
      </w:r>
      <w:r w:rsidRPr="006F01CB">
        <w:rPr>
          <w:lang w:val="en-US" w:eastAsia="ko-KR"/>
        </w:rPr>
        <w:t>how to select a set of RX beams to perform RRM measurement on a carrier</w:t>
      </w:r>
      <w:r>
        <w:rPr>
          <w:lang w:val="en-US" w:eastAsia="ko-KR"/>
        </w:rPr>
        <w:t>.</w:t>
      </w:r>
      <w:r w:rsidR="005867D6">
        <w:rPr>
          <w:lang w:val="en-US" w:eastAsia="ko-KR"/>
        </w:rPr>
        <w:t xml:space="preserve"> </w:t>
      </w:r>
      <w:r w:rsidR="007A0735">
        <w:rPr>
          <w:lang w:val="en-US" w:eastAsia="ko-KR"/>
        </w:rPr>
        <w:t>According to RAN1 agreement in [1], d</w:t>
      </w:r>
      <w:r w:rsidR="007A0735" w:rsidRPr="007A0735">
        <w:rPr>
          <w:lang w:val="en-US" w:eastAsia="ko-KR"/>
        </w:rPr>
        <w:t>ifferent sets of RX beams can be used in measurements based on different measurement objects</w:t>
      </w:r>
      <w:r w:rsidR="007A0735">
        <w:rPr>
          <w:lang w:val="en-US" w:eastAsia="ko-KR"/>
        </w:rPr>
        <w:t xml:space="preserve">. It means that </w:t>
      </w:r>
      <w:r w:rsidR="005867D6">
        <w:rPr>
          <w:lang w:val="en-US" w:eastAsia="ko-KR"/>
        </w:rPr>
        <w:t xml:space="preserve">it is possible of </w:t>
      </w:r>
      <w:r w:rsidR="007A0735">
        <w:rPr>
          <w:lang w:val="en-US" w:eastAsia="ko-KR"/>
        </w:rPr>
        <w:t>a UE to use different RX beams</w:t>
      </w:r>
      <w:r w:rsidR="005867D6">
        <w:rPr>
          <w:lang w:val="en-US" w:eastAsia="ko-KR"/>
        </w:rPr>
        <w:t xml:space="preserve"> between serving cell measurement and neighboring cell measurement. For example, fine beam is used for serving cell measurement and rough beam is used for neighboring cell measurement. In practical, it seems to be normal behavior in aspect of power saving in UE side. Thus, in this paper, we provide the justification of introducing WI to specify some new RRM requirements in Rel-17 regarding these.</w:t>
      </w:r>
    </w:p>
    <w:p w:rsidR="00161429" w:rsidRDefault="00A6329A" w:rsidP="00161429">
      <w:pPr>
        <w:pStyle w:val="1"/>
        <w:jc w:val="both"/>
        <w:rPr>
          <w:lang w:val="en-US" w:eastAsia="ko-KR"/>
        </w:rPr>
      </w:pPr>
      <w:r>
        <w:rPr>
          <w:rFonts w:hint="eastAsia"/>
          <w:lang w:val="en-US" w:eastAsia="ko-KR"/>
        </w:rPr>
        <w:t>Discussion</w:t>
      </w:r>
    </w:p>
    <w:p w:rsidR="008F0F31" w:rsidRDefault="008F0F31" w:rsidP="0095112E">
      <w:pPr>
        <w:pStyle w:val="a0"/>
        <w:jc w:val="both"/>
        <w:rPr>
          <w:lang w:val="en-US" w:eastAsia="ko-KR"/>
        </w:rPr>
      </w:pPr>
      <w:r>
        <w:rPr>
          <w:lang w:val="en-US" w:eastAsia="ko-KR"/>
        </w:rPr>
        <w:t xml:space="preserve">For a UE capable of FR2 NR, measurements are performed with Rx beamforming on configured measurement objects. </w:t>
      </w:r>
      <w:r w:rsidR="006C07D2">
        <w:rPr>
          <w:lang w:val="en-US" w:eastAsia="ko-KR"/>
        </w:rPr>
        <w:t xml:space="preserve">According to RAN1 agreement in [1], </w:t>
      </w:r>
      <w:r>
        <w:rPr>
          <w:lang w:val="en-US" w:eastAsia="ko-KR"/>
        </w:rPr>
        <w:t>different sets of RX beams can be used in the measurements based on different measurement objects in which one thing is associated with serving cell and the other thing can be associated with neighboring cell</w:t>
      </w:r>
      <w:r w:rsidR="006C07D2">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41317" w:rsidRPr="00AE6468" w:rsidTr="00AE6468">
        <w:tc>
          <w:tcPr>
            <w:tcW w:w="10063"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41317" w:rsidRPr="00C04DD4" w:rsidTr="00041317">
              <w:tc>
                <w:tcPr>
                  <w:tcW w:w="9837" w:type="dxa"/>
                  <w:shd w:val="clear" w:color="auto" w:fill="auto"/>
                </w:tcPr>
                <w:p w:rsidR="00041317" w:rsidRPr="00594F77" w:rsidRDefault="00041317" w:rsidP="00041317">
                  <w:r w:rsidRPr="00C04DD4">
                    <w:rPr>
                      <w:b/>
                      <w:highlight w:val="green"/>
                      <w:u w:val="single"/>
                    </w:rPr>
                    <w:t>Agreements</w:t>
                  </w:r>
                  <w:r w:rsidRPr="00594F77">
                    <w:t>:</w:t>
                  </w:r>
                </w:p>
                <w:p w:rsidR="00041317" w:rsidRPr="00594F77" w:rsidRDefault="00041317" w:rsidP="00041317">
                  <w:pPr>
                    <w:numPr>
                      <w:ilvl w:val="0"/>
                      <w:numId w:val="48"/>
                    </w:numPr>
                    <w:tabs>
                      <w:tab w:val="left" w:pos="1440"/>
                    </w:tabs>
                  </w:pPr>
                  <w:r w:rsidRPr="00594F77">
                    <w:t>For a SS-RSRQ measurement, the same RX beam shall be applied between RSSI measurement and RSRP measurement</w:t>
                  </w:r>
                </w:p>
                <w:p w:rsidR="00041317" w:rsidRPr="00594F77" w:rsidRDefault="00041317" w:rsidP="00041317">
                  <w:pPr>
                    <w:numPr>
                      <w:ilvl w:val="0"/>
                      <w:numId w:val="48"/>
                    </w:numPr>
                    <w:tabs>
                      <w:tab w:val="left" w:pos="1440"/>
                    </w:tabs>
                  </w:pPr>
                  <w:r w:rsidRPr="00594F77">
                    <w:t>For a CSI-RSRQ measurement, the same RX beam shall be applied between RSSI measurement and RSRP measurement</w:t>
                  </w:r>
                </w:p>
                <w:p w:rsidR="00041317" w:rsidRPr="00594F77" w:rsidRDefault="00041317" w:rsidP="00041317">
                  <w:pPr>
                    <w:numPr>
                      <w:ilvl w:val="0"/>
                      <w:numId w:val="48"/>
                    </w:numPr>
                    <w:tabs>
                      <w:tab w:val="left" w:pos="1440"/>
                    </w:tabs>
                  </w:pPr>
                  <w:r w:rsidRPr="00594F77">
                    <w:t>It is up to UE implementation how to select a set of RX beams to perform RRM measurement on a carrier</w:t>
                  </w:r>
                </w:p>
                <w:p w:rsidR="00041317" w:rsidRPr="00594F77" w:rsidRDefault="00041317" w:rsidP="00041317">
                  <w:pPr>
                    <w:numPr>
                      <w:ilvl w:val="1"/>
                      <w:numId w:val="48"/>
                    </w:numPr>
                    <w:tabs>
                      <w:tab w:val="left" w:pos="1440"/>
                    </w:tabs>
                  </w:pPr>
                  <w:r w:rsidRPr="00A645A0">
                    <w:rPr>
                      <w:highlight w:val="green"/>
                    </w:rPr>
                    <w:t>Different sets of RX beams can be used in measurements based on different measurement objects</w:t>
                  </w:r>
                </w:p>
                <w:p w:rsidR="00041317" w:rsidRPr="00594F77" w:rsidRDefault="00041317" w:rsidP="00041317">
                  <w:pPr>
                    <w:numPr>
                      <w:ilvl w:val="0"/>
                      <w:numId w:val="48"/>
                    </w:numPr>
                    <w:tabs>
                      <w:tab w:val="left" w:pos="1440"/>
                    </w:tabs>
                  </w:pPr>
                  <w:r w:rsidRPr="00594F77">
                    <w:t>Same set of RX beams shall be used in measurement of each TX beam based on a measurement object</w:t>
                  </w:r>
                </w:p>
                <w:p w:rsidR="00041317" w:rsidRPr="00614499" w:rsidRDefault="00041317" w:rsidP="00041317">
                  <w:pPr>
                    <w:numPr>
                      <w:ilvl w:val="0"/>
                      <w:numId w:val="48"/>
                    </w:numPr>
                    <w:tabs>
                      <w:tab w:val="left" w:pos="1440"/>
                    </w:tabs>
                  </w:pPr>
                  <w:r w:rsidRPr="00614499">
                    <w:t>FFS</w:t>
                  </w:r>
                </w:p>
                <w:p w:rsidR="00041317" w:rsidRPr="00614499" w:rsidRDefault="00041317" w:rsidP="00041317">
                  <w:pPr>
                    <w:numPr>
                      <w:ilvl w:val="1"/>
                      <w:numId w:val="48"/>
                    </w:numPr>
                    <w:tabs>
                      <w:tab w:val="left" w:pos="1440"/>
                    </w:tabs>
                  </w:pPr>
                  <w:r w:rsidRPr="00614499">
                    <w:t>Alt.1: Measurement to be reported shall be greater than average of measurements based on each RX beam in the selected set</w:t>
                  </w:r>
                </w:p>
                <w:p w:rsidR="00041317" w:rsidRPr="00614499" w:rsidRDefault="00041317" w:rsidP="00041317">
                  <w:pPr>
                    <w:numPr>
                      <w:ilvl w:val="1"/>
                      <w:numId w:val="48"/>
                    </w:numPr>
                    <w:tabs>
                      <w:tab w:val="left" w:pos="1440"/>
                    </w:tabs>
                  </w:pPr>
                  <w:r w:rsidRPr="00614499">
                    <w:t>Alt.2: Measurement to be reported shall be the best among measurements based on each RX beam in the selected set</w:t>
                  </w:r>
                </w:p>
                <w:p w:rsidR="00041317" w:rsidRPr="003C19A9" w:rsidRDefault="00041317" w:rsidP="00041317">
                  <w:pPr>
                    <w:numPr>
                      <w:ilvl w:val="1"/>
                      <w:numId w:val="48"/>
                    </w:numPr>
                    <w:tabs>
                      <w:tab w:val="left" w:pos="1440"/>
                    </w:tabs>
                  </w:pPr>
                  <w:r w:rsidRPr="00614499">
                    <w:t>Other alternatives are not precluded</w:t>
                  </w:r>
                </w:p>
              </w:tc>
            </w:tr>
          </w:tbl>
          <w:p w:rsidR="00041317" w:rsidRPr="00AE6468" w:rsidRDefault="00041317" w:rsidP="00041317">
            <w:pPr>
              <w:rPr>
                <w:rFonts w:ascii="Arial" w:hAnsi="Arial" w:cs="Arial"/>
              </w:rPr>
            </w:pPr>
          </w:p>
          <w:p w:rsidR="00041317" w:rsidRPr="00041317" w:rsidRDefault="00041317" w:rsidP="00AE6468">
            <w:pPr>
              <w:spacing w:after="120"/>
              <w:ind w:left="1134" w:hanging="1134"/>
              <w:jc w:val="both"/>
              <w:rPr>
                <w:lang w:eastAsia="ko-KR"/>
              </w:rPr>
            </w:pPr>
            <w:r w:rsidRPr="00AE6468">
              <w:rPr>
                <w:rFonts w:ascii="Arial" w:hAnsi="Arial" w:cs="Arial"/>
              </w:rPr>
              <w:t>RAN1 would like kindly ask RAN4 to consider the above in their further work.</w:t>
            </w:r>
          </w:p>
        </w:tc>
      </w:tr>
    </w:tbl>
    <w:p w:rsidR="00041317" w:rsidRDefault="00041317" w:rsidP="0095112E">
      <w:pPr>
        <w:pStyle w:val="a0"/>
        <w:jc w:val="both"/>
        <w:rPr>
          <w:lang w:val="en-US" w:eastAsia="ko-KR"/>
        </w:rPr>
      </w:pPr>
    </w:p>
    <w:p w:rsidR="00FC0852" w:rsidRDefault="008F0F31" w:rsidP="0095112E">
      <w:pPr>
        <w:pStyle w:val="a0"/>
        <w:jc w:val="both"/>
        <w:rPr>
          <w:lang w:val="en-US" w:eastAsia="ko-KR"/>
        </w:rPr>
      </w:pPr>
      <w:r>
        <w:rPr>
          <w:rFonts w:hint="eastAsia"/>
          <w:lang w:val="en-US" w:eastAsia="ko-KR"/>
        </w:rPr>
        <w:t xml:space="preserve">If </w:t>
      </w:r>
      <w:r w:rsidR="00FC0852">
        <w:rPr>
          <w:lang w:val="en-US" w:eastAsia="ko-KR"/>
        </w:rPr>
        <w:t xml:space="preserve">different </w:t>
      </w:r>
      <w:r>
        <w:rPr>
          <w:lang w:val="en-US" w:eastAsia="ko-KR"/>
        </w:rPr>
        <w:t>set of RX beams for serving cell mea</w:t>
      </w:r>
      <w:r w:rsidR="00FC0852">
        <w:rPr>
          <w:lang w:val="en-US" w:eastAsia="ko-KR"/>
        </w:rPr>
        <w:t>surement and neighboring cell measurement is used, the measured value for each cell can be different by RX beam gain difference. Figure 2-1 shows one example.</w:t>
      </w:r>
      <w:r w:rsidR="00041317">
        <w:rPr>
          <w:lang w:val="en-US" w:eastAsia="ko-KR"/>
        </w:rPr>
        <w:t xml:space="preserve"> Herein, UE is assumed to be located in middle between 2 cells.</w:t>
      </w:r>
    </w:p>
    <w:p w:rsidR="00FC0852" w:rsidRDefault="00FC0852" w:rsidP="00FC0852">
      <w:pPr>
        <w:pStyle w:val="a0"/>
        <w:jc w:val="center"/>
        <w:rPr>
          <w:lang w:val="en-US" w:eastAsia="ko-KR"/>
        </w:rPr>
      </w:pPr>
      <w:r>
        <w:object w:dxaOrig="8392" w:dyaOrig="4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8.95pt" o:ole="">
            <v:imagedata r:id="rId8" o:title=""/>
          </v:shape>
          <o:OLEObject Type="Embed" ProgID="Visio.Drawing.11" ShapeID="_x0000_i1025" DrawAspect="Content" ObjectID="_1658310284" r:id="rId9"/>
        </w:object>
      </w:r>
    </w:p>
    <w:p w:rsidR="00FC0852" w:rsidRPr="00A31356" w:rsidRDefault="00FC0852" w:rsidP="00FC0852">
      <w:pPr>
        <w:pStyle w:val="TH"/>
        <w:rPr>
          <w:snapToGrid w:val="0"/>
          <w:lang w:eastAsia="ko-KR"/>
        </w:rPr>
      </w:pPr>
      <w:r w:rsidRPr="00A31356">
        <w:rPr>
          <w:snapToGrid w:val="0"/>
          <w:lang w:eastAsia="ko-KR"/>
        </w:rPr>
        <w:t xml:space="preserve">Figure 2-1: Example of </w:t>
      </w:r>
      <w:r>
        <w:rPr>
          <w:rFonts w:hint="eastAsia"/>
          <w:snapToGrid w:val="0"/>
          <w:lang w:eastAsia="ko-KR"/>
        </w:rPr>
        <w:t>different</w:t>
      </w:r>
      <w:r>
        <w:rPr>
          <w:snapToGrid w:val="0"/>
          <w:lang w:eastAsia="ko-KR"/>
        </w:rPr>
        <w:t xml:space="preserve"> set of </w:t>
      </w:r>
      <w:r>
        <w:rPr>
          <w:rFonts w:hint="eastAsia"/>
          <w:snapToGrid w:val="0"/>
          <w:lang w:eastAsia="ko-KR"/>
        </w:rPr>
        <w:t>R</w:t>
      </w:r>
      <w:r>
        <w:rPr>
          <w:snapToGrid w:val="0"/>
          <w:lang w:eastAsia="ko-KR"/>
        </w:rPr>
        <w:t>X</w:t>
      </w:r>
      <w:r>
        <w:rPr>
          <w:rFonts w:hint="eastAsia"/>
          <w:snapToGrid w:val="0"/>
          <w:lang w:eastAsia="ko-KR"/>
        </w:rPr>
        <w:t xml:space="preserve"> Beam</w:t>
      </w:r>
      <w:r>
        <w:rPr>
          <w:snapToGrid w:val="0"/>
          <w:lang w:eastAsia="ko-KR"/>
        </w:rPr>
        <w:t>s</w:t>
      </w:r>
      <w:r>
        <w:rPr>
          <w:rFonts w:hint="eastAsia"/>
          <w:snapToGrid w:val="0"/>
          <w:lang w:eastAsia="ko-KR"/>
        </w:rPr>
        <w:t xml:space="preserve"> </w:t>
      </w:r>
      <w:r w:rsidRPr="00A31356">
        <w:rPr>
          <w:snapToGrid w:val="0"/>
          <w:lang w:eastAsia="ko-KR"/>
        </w:rPr>
        <w:t>in FR2</w:t>
      </w:r>
    </w:p>
    <w:p w:rsidR="00FC0852" w:rsidRDefault="00FC0852" w:rsidP="00FC0852">
      <w:pPr>
        <w:pStyle w:val="a0"/>
        <w:rPr>
          <w:lang w:eastAsia="ko-KR"/>
        </w:rPr>
      </w:pPr>
      <w:r>
        <w:rPr>
          <w:lang w:eastAsia="ko-KR"/>
        </w:rPr>
        <w:t>As seen in Figure 2-1, i</w:t>
      </w:r>
      <w:r>
        <w:rPr>
          <w:rFonts w:hint="eastAsia"/>
          <w:lang w:eastAsia="ko-KR"/>
        </w:rPr>
        <w:t xml:space="preserve">f assuming </w:t>
      </w:r>
      <w:r>
        <w:rPr>
          <w:lang w:eastAsia="ko-KR"/>
        </w:rPr>
        <w:t xml:space="preserve">8 Rx beam number for serving cell and </w:t>
      </w:r>
      <w:r>
        <w:rPr>
          <w:rFonts w:hint="eastAsia"/>
          <w:lang w:eastAsia="ko-KR"/>
        </w:rPr>
        <w:t>4 Rx beam number for neighbouring cell</w:t>
      </w:r>
      <w:r w:rsidR="00041317">
        <w:rPr>
          <w:lang w:eastAsia="ko-KR"/>
        </w:rPr>
        <w:t>,</w:t>
      </w:r>
      <w:r>
        <w:rPr>
          <w:rFonts w:hint="eastAsia"/>
          <w:lang w:eastAsia="ko-KR"/>
        </w:rPr>
        <w:t xml:space="preserve"> </w:t>
      </w:r>
      <w:r>
        <w:rPr>
          <w:lang w:eastAsia="ko-KR"/>
        </w:rPr>
        <w:t xml:space="preserve">the measured and reported RSRP of </w:t>
      </w:r>
      <w:r>
        <w:rPr>
          <w:lang w:val="en-US" w:eastAsia="ko-KR"/>
        </w:rPr>
        <w:t xml:space="preserve">neighboring </w:t>
      </w:r>
      <w:r>
        <w:rPr>
          <w:lang w:eastAsia="ko-KR"/>
        </w:rPr>
        <w:t>cell is</w:t>
      </w:r>
      <w:r>
        <w:rPr>
          <w:rFonts w:hint="eastAsia"/>
          <w:lang w:eastAsia="ko-KR"/>
        </w:rPr>
        <w:t xml:space="preserve"> 3dB </w:t>
      </w:r>
      <w:r w:rsidR="00041317">
        <w:rPr>
          <w:lang w:eastAsia="ko-KR"/>
        </w:rPr>
        <w:t>lower than</w:t>
      </w:r>
      <w:r>
        <w:rPr>
          <w:rFonts w:hint="eastAsia"/>
          <w:lang w:eastAsia="ko-KR"/>
        </w:rPr>
        <w:t xml:space="preserve"> serving cell. It </w:t>
      </w:r>
      <w:r w:rsidR="00041317">
        <w:rPr>
          <w:lang w:eastAsia="ko-KR"/>
        </w:rPr>
        <w:t xml:space="preserve">is problematic for Network to decide cell change based on the reported RSRP. </w:t>
      </w:r>
      <w:r w:rsidR="00F2236A">
        <w:rPr>
          <w:lang w:eastAsia="ko-KR"/>
        </w:rPr>
        <w:t xml:space="preserve">In other word, RLF can occur abnormally. </w:t>
      </w:r>
      <w:r w:rsidR="00041317">
        <w:rPr>
          <w:lang w:eastAsia="ko-KR"/>
        </w:rPr>
        <w:t>Therefore, RAN4 should investigate some solutions for it and specify the related requirements.</w:t>
      </w:r>
    </w:p>
    <w:p w:rsidR="00FC0852" w:rsidRDefault="00FC0852" w:rsidP="0095112E">
      <w:pPr>
        <w:pStyle w:val="a0"/>
        <w:jc w:val="both"/>
        <w:rPr>
          <w:lang w:eastAsia="ko-KR"/>
        </w:rPr>
      </w:pPr>
    </w:p>
    <w:p w:rsidR="00A645A0" w:rsidRDefault="00A645A0" w:rsidP="00A645A0">
      <w:pPr>
        <w:pStyle w:val="a0"/>
        <w:rPr>
          <w:b/>
          <w:lang w:val="en-US" w:eastAsia="ko-KR"/>
        </w:rPr>
      </w:pPr>
      <w:r>
        <w:rPr>
          <w:b/>
          <w:i/>
          <w:lang w:val="en-US" w:eastAsia="ko-KR"/>
        </w:rPr>
        <w:t>Observation</w:t>
      </w:r>
      <w:r w:rsidRPr="007F3F8C">
        <w:rPr>
          <w:rFonts w:hint="eastAsia"/>
          <w:b/>
          <w:i/>
          <w:lang w:val="en-US" w:eastAsia="ko-KR"/>
        </w:rPr>
        <w:t xml:space="preserve"> 1:</w:t>
      </w:r>
      <w:r w:rsidRPr="00BF6C78">
        <w:rPr>
          <w:rFonts w:hint="eastAsia"/>
          <w:b/>
          <w:lang w:val="en-US" w:eastAsia="ko-KR"/>
        </w:rPr>
        <w:t xml:space="preserve"> </w:t>
      </w:r>
      <w:r w:rsidRPr="00A645A0">
        <w:rPr>
          <w:b/>
          <w:lang w:val="en-US" w:eastAsia="ko-KR"/>
        </w:rPr>
        <w:t>Different sets of RX beams can be used in measurements based on different measurement objects</w:t>
      </w:r>
      <w:r>
        <w:rPr>
          <w:rFonts w:hint="eastAsia"/>
          <w:b/>
          <w:lang w:val="en-US" w:eastAsia="ko-KR"/>
        </w:rPr>
        <w:t>.</w:t>
      </w:r>
    </w:p>
    <w:p w:rsidR="00A645A0" w:rsidRDefault="00A645A0" w:rsidP="00A645A0">
      <w:pPr>
        <w:pStyle w:val="a0"/>
        <w:rPr>
          <w:b/>
          <w:lang w:val="en-US" w:eastAsia="ko-KR"/>
        </w:rPr>
      </w:pPr>
      <w:r>
        <w:rPr>
          <w:b/>
          <w:i/>
          <w:lang w:val="en-US" w:eastAsia="ko-KR"/>
        </w:rPr>
        <w:t>Observation</w:t>
      </w:r>
      <w:r w:rsidRPr="007F3F8C">
        <w:rPr>
          <w:rFonts w:hint="eastAsia"/>
          <w:b/>
          <w:i/>
          <w:lang w:val="en-US" w:eastAsia="ko-KR"/>
        </w:rPr>
        <w:t xml:space="preserve"> </w:t>
      </w:r>
      <w:r>
        <w:rPr>
          <w:b/>
          <w:i/>
          <w:lang w:val="en-US" w:eastAsia="ko-KR"/>
        </w:rPr>
        <w:t>2</w:t>
      </w:r>
      <w:r w:rsidRPr="007F3F8C">
        <w:rPr>
          <w:rFonts w:hint="eastAsia"/>
          <w:b/>
          <w:i/>
          <w:lang w:val="en-US" w:eastAsia="ko-KR"/>
        </w:rPr>
        <w:t>:</w:t>
      </w:r>
      <w:r w:rsidRPr="00BF6C78">
        <w:rPr>
          <w:rFonts w:hint="eastAsia"/>
          <w:b/>
          <w:lang w:val="en-US" w:eastAsia="ko-KR"/>
        </w:rPr>
        <w:t xml:space="preserve"> </w:t>
      </w:r>
      <w:r>
        <w:rPr>
          <w:b/>
          <w:lang w:val="en-US" w:eastAsia="ko-KR"/>
        </w:rPr>
        <w:t>When UE uses d</w:t>
      </w:r>
      <w:r w:rsidRPr="00A645A0">
        <w:rPr>
          <w:b/>
          <w:lang w:val="en-US" w:eastAsia="ko-KR"/>
        </w:rPr>
        <w:t>ifferent sets of RX beams in measurements based on different measurement objects</w:t>
      </w:r>
      <w:r>
        <w:rPr>
          <w:rFonts w:hint="eastAsia"/>
          <w:b/>
          <w:lang w:val="en-US" w:eastAsia="ko-KR"/>
        </w:rPr>
        <w:t xml:space="preserve">, the measured value is bias by RX beamforming gain and it is </w:t>
      </w:r>
      <w:r w:rsidRPr="00A645A0">
        <w:rPr>
          <w:b/>
          <w:lang w:val="en-US" w:eastAsia="ko-KR"/>
        </w:rPr>
        <w:t>problematic for Network to decide cell change</w:t>
      </w:r>
      <w:r>
        <w:rPr>
          <w:b/>
          <w:lang w:val="en-US" w:eastAsia="ko-KR"/>
        </w:rPr>
        <w:t>.</w:t>
      </w:r>
    </w:p>
    <w:p w:rsidR="00A645A0" w:rsidRPr="00A645A0" w:rsidRDefault="00A645A0" w:rsidP="0095112E">
      <w:pPr>
        <w:pStyle w:val="a0"/>
        <w:jc w:val="both"/>
        <w:rPr>
          <w:lang w:val="en-US" w:eastAsia="ko-KR"/>
        </w:rPr>
      </w:pPr>
    </w:p>
    <w:p w:rsidR="000C45F8" w:rsidRDefault="000C45F8" w:rsidP="000C45F8">
      <w:pPr>
        <w:pStyle w:val="a0"/>
        <w:rPr>
          <w:b/>
          <w:lang w:val="en-US" w:eastAsia="ko-KR"/>
        </w:rPr>
      </w:pPr>
      <w:r w:rsidRPr="007F3F8C">
        <w:rPr>
          <w:rFonts w:hint="eastAsia"/>
          <w:b/>
          <w:i/>
          <w:lang w:val="en-US" w:eastAsia="ko-KR"/>
        </w:rPr>
        <w:t>Proposal 1:</w:t>
      </w:r>
      <w:r w:rsidRPr="00BF6C78">
        <w:rPr>
          <w:rFonts w:hint="eastAsia"/>
          <w:b/>
          <w:lang w:val="en-US" w:eastAsia="ko-KR"/>
        </w:rPr>
        <w:t xml:space="preserve"> </w:t>
      </w:r>
      <w:r w:rsidR="00A645A0">
        <w:rPr>
          <w:rFonts w:hint="eastAsia"/>
          <w:b/>
          <w:lang w:val="en-US" w:eastAsia="ko-KR"/>
        </w:rPr>
        <w:t>Start a Rel-17 WI on NR RRM requirement for different set of UE RX beams in FR2</w:t>
      </w:r>
    </w:p>
    <w:p w:rsidR="002134FB" w:rsidRPr="002134FB" w:rsidRDefault="002134FB" w:rsidP="000C45F8">
      <w:pPr>
        <w:pStyle w:val="a0"/>
        <w:rPr>
          <w:b/>
          <w:lang w:eastAsia="ko-KR"/>
        </w:rPr>
      </w:pPr>
    </w:p>
    <w:p w:rsidR="001171FA" w:rsidRDefault="001171FA" w:rsidP="00D4523D">
      <w:pPr>
        <w:pStyle w:val="1"/>
        <w:jc w:val="both"/>
        <w:rPr>
          <w:lang w:val="en-US" w:eastAsia="ko-KR"/>
        </w:rPr>
      </w:pPr>
      <w:r>
        <w:rPr>
          <w:rFonts w:hint="eastAsia"/>
          <w:lang w:val="en-US" w:eastAsia="ko-KR"/>
        </w:rPr>
        <w:t xml:space="preserve">Conclusion </w:t>
      </w:r>
    </w:p>
    <w:p w:rsidR="00D90573" w:rsidRDefault="00552F63" w:rsidP="00D4523D">
      <w:pPr>
        <w:pStyle w:val="a0"/>
        <w:jc w:val="both"/>
        <w:rPr>
          <w:lang w:val="en-US" w:eastAsia="ko-KR"/>
        </w:rPr>
      </w:pPr>
      <w:r>
        <w:rPr>
          <w:rFonts w:hint="eastAsia"/>
          <w:lang w:val="en-US" w:eastAsia="ko-KR"/>
        </w:rPr>
        <w:t xml:space="preserve">In this </w:t>
      </w:r>
      <w:r w:rsidR="00AA3EDB">
        <w:rPr>
          <w:rFonts w:hint="eastAsia"/>
          <w:lang w:val="en-US" w:eastAsia="ko-KR"/>
        </w:rPr>
        <w:t>paper</w:t>
      </w:r>
      <w:r>
        <w:rPr>
          <w:rFonts w:hint="eastAsia"/>
          <w:lang w:val="en-US" w:eastAsia="ko-KR"/>
        </w:rPr>
        <w:t xml:space="preserve">, </w:t>
      </w:r>
      <w:r w:rsidR="003929C0">
        <w:rPr>
          <w:lang w:val="en-US" w:eastAsia="ko-KR"/>
        </w:rPr>
        <w:t xml:space="preserve">we </w:t>
      </w:r>
      <w:r w:rsidR="00AA3EDB">
        <w:rPr>
          <w:rFonts w:hint="eastAsia"/>
          <w:lang w:val="en-US" w:eastAsia="ko-KR"/>
        </w:rPr>
        <w:t xml:space="preserve">provided </w:t>
      </w:r>
      <w:r w:rsidR="00A645A0" w:rsidRPr="00A645A0">
        <w:rPr>
          <w:lang w:val="en-US" w:eastAsia="ko-KR"/>
        </w:rPr>
        <w:t xml:space="preserve">the justification </w:t>
      </w:r>
      <w:r w:rsidR="00A645A0">
        <w:rPr>
          <w:lang w:val="en-US" w:eastAsia="ko-KR"/>
        </w:rPr>
        <w:t>of</w:t>
      </w:r>
      <w:r w:rsidR="00A645A0" w:rsidRPr="00A645A0">
        <w:rPr>
          <w:lang w:val="en-US" w:eastAsia="ko-KR"/>
        </w:rPr>
        <w:t xml:space="preserve"> introduc</w:t>
      </w:r>
      <w:r w:rsidR="00A645A0">
        <w:rPr>
          <w:lang w:val="en-US" w:eastAsia="ko-KR"/>
        </w:rPr>
        <w:t>ing</w:t>
      </w:r>
      <w:r w:rsidR="00A645A0" w:rsidRPr="00A645A0">
        <w:rPr>
          <w:lang w:val="en-US" w:eastAsia="ko-KR"/>
        </w:rPr>
        <w:t xml:space="preserve"> WI to specify </w:t>
      </w:r>
      <w:r w:rsidR="00A645A0">
        <w:rPr>
          <w:lang w:val="en-US" w:eastAsia="ko-KR"/>
        </w:rPr>
        <w:t xml:space="preserve">Rel-17 </w:t>
      </w:r>
      <w:r w:rsidR="00A645A0" w:rsidRPr="00A645A0">
        <w:rPr>
          <w:lang w:val="en-US" w:eastAsia="ko-KR"/>
        </w:rPr>
        <w:t>NR RRM requirement for different set of UE RX beams in FR2</w:t>
      </w:r>
      <w:r w:rsidR="005E5478">
        <w:rPr>
          <w:rFonts w:hint="eastAsia"/>
          <w:lang w:val="en-US" w:eastAsia="ko-KR"/>
        </w:rPr>
        <w:t>.</w:t>
      </w:r>
    </w:p>
    <w:p w:rsidR="00B6300F" w:rsidRDefault="00B6300F" w:rsidP="00D4523D">
      <w:pPr>
        <w:pStyle w:val="a0"/>
        <w:jc w:val="both"/>
        <w:rPr>
          <w:lang w:val="en-US" w:eastAsia="ko-KR"/>
        </w:rPr>
      </w:pPr>
    </w:p>
    <w:p w:rsidR="00A645A0" w:rsidRDefault="00A645A0" w:rsidP="00A645A0">
      <w:pPr>
        <w:pStyle w:val="a0"/>
        <w:rPr>
          <w:b/>
          <w:lang w:val="en-US" w:eastAsia="ko-KR"/>
        </w:rPr>
      </w:pPr>
      <w:r>
        <w:rPr>
          <w:b/>
          <w:i/>
          <w:lang w:val="en-US" w:eastAsia="ko-KR"/>
        </w:rPr>
        <w:t>Observation</w:t>
      </w:r>
      <w:r w:rsidRPr="007F3F8C">
        <w:rPr>
          <w:rFonts w:hint="eastAsia"/>
          <w:b/>
          <w:i/>
          <w:lang w:val="en-US" w:eastAsia="ko-KR"/>
        </w:rPr>
        <w:t xml:space="preserve"> 1:</w:t>
      </w:r>
      <w:r w:rsidRPr="00BF6C78">
        <w:rPr>
          <w:rFonts w:hint="eastAsia"/>
          <w:b/>
          <w:lang w:val="en-US" w:eastAsia="ko-KR"/>
        </w:rPr>
        <w:t xml:space="preserve"> </w:t>
      </w:r>
      <w:r w:rsidRPr="00A645A0">
        <w:rPr>
          <w:b/>
          <w:lang w:val="en-US" w:eastAsia="ko-KR"/>
        </w:rPr>
        <w:t>Different sets of RX beams can be used in measurements based on different measurement objects</w:t>
      </w:r>
      <w:r>
        <w:rPr>
          <w:rFonts w:hint="eastAsia"/>
          <w:b/>
          <w:lang w:val="en-US" w:eastAsia="ko-KR"/>
        </w:rPr>
        <w:t>.</w:t>
      </w:r>
    </w:p>
    <w:p w:rsidR="00A645A0" w:rsidRDefault="00A645A0" w:rsidP="00A645A0">
      <w:pPr>
        <w:pStyle w:val="a0"/>
        <w:rPr>
          <w:b/>
          <w:lang w:val="en-US" w:eastAsia="ko-KR"/>
        </w:rPr>
      </w:pPr>
      <w:r>
        <w:rPr>
          <w:b/>
          <w:i/>
          <w:lang w:val="en-US" w:eastAsia="ko-KR"/>
        </w:rPr>
        <w:t>Observation</w:t>
      </w:r>
      <w:r w:rsidRPr="007F3F8C">
        <w:rPr>
          <w:rFonts w:hint="eastAsia"/>
          <w:b/>
          <w:i/>
          <w:lang w:val="en-US" w:eastAsia="ko-KR"/>
        </w:rPr>
        <w:t xml:space="preserve"> </w:t>
      </w:r>
      <w:r>
        <w:rPr>
          <w:b/>
          <w:i/>
          <w:lang w:val="en-US" w:eastAsia="ko-KR"/>
        </w:rPr>
        <w:t>2</w:t>
      </w:r>
      <w:r w:rsidRPr="007F3F8C">
        <w:rPr>
          <w:rFonts w:hint="eastAsia"/>
          <w:b/>
          <w:i/>
          <w:lang w:val="en-US" w:eastAsia="ko-KR"/>
        </w:rPr>
        <w:t>:</w:t>
      </w:r>
      <w:r w:rsidRPr="00BF6C78">
        <w:rPr>
          <w:rFonts w:hint="eastAsia"/>
          <w:b/>
          <w:lang w:val="en-US" w:eastAsia="ko-KR"/>
        </w:rPr>
        <w:t xml:space="preserve"> </w:t>
      </w:r>
      <w:r>
        <w:rPr>
          <w:b/>
          <w:lang w:val="en-US" w:eastAsia="ko-KR"/>
        </w:rPr>
        <w:t>When UE uses d</w:t>
      </w:r>
      <w:r w:rsidRPr="00A645A0">
        <w:rPr>
          <w:b/>
          <w:lang w:val="en-US" w:eastAsia="ko-KR"/>
        </w:rPr>
        <w:t>ifferent sets of RX beams in measurements based on different measurement objects</w:t>
      </w:r>
      <w:r>
        <w:rPr>
          <w:rFonts w:hint="eastAsia"/>
          <w:b/>
          <w:lang w:val="en-US" w:eastAsia="ko-KR"/>
        </w:rPr>
        <w:t xml:space="preserve">, the measured value is bias by RX beamforming gain and it is </w:t>
      </w:r>
      <w:r w:rsidRPr="00A645A0">
        <w:rPr>
          <w:b/>
          <w:lang w:val="en-US" w:eastAsia="ko-KR"/>
        </w:rPr>
        <w:t>problematic for Network to decide cell change</w:t>
      </w:r>
      <w:r>
        <w:rPr>
          <w:b/>
          <w:lang w:val="en-US" w:eastAsia="ko-KR"/>
        </w:rPr>
        <w:t>.</w:t>
      </w:r>
    </w:p>
    <w:p w:rsidR="00A645A0" w:rsidRPr="00A645A0" w:rsidRDefault="00A645A0" w:rsidP="00A645A0">
      <w:pPr>
        <w:pStyle w:val="a0"/>
        <w:jc w:val="both"/>
        <w:rPr>
          <w:lang w:val="en-US" w:eastAsia="ko-KR"/>
        </w:rPr>
      </w:pPr>
    </w:p>
    <w:p w:rsidR="00A645A0" w:rsidRDefault="00A645A0" w:rsidP="00A645A0">
      <w:pPr>
        <w:pStyle w:val="a0"/>
        <w:rPr>
          <w:b/>
          <w:lang w:val="en-US" w:eastAsia="ko-KR"/>
        </w:rPr>
      </w:pPr>
      <w:r w:rsidRPr="007F3F8C">
        <w:rPr>
          <w:rFonts w:hint="eastAsia"/>
          <w:b/>
          <w:i/>
          <w:lang w:val="en-US" w:eastAsia="ko-KR"/>
        </w:rPr>
        <w:t>Proposal 1:</w:t>
      </w:r>
      <w:r w:rsidRPr="00BF6C78">
        <w:rPr>
          <w:rFonts w:hint="eastAsia"/>
          <w:b/>
          <w:lang w:val="en-US" w:eastAsia="ko-KR"/>
        </w:rPr>
        <w:t xml:space="preserve"> </w:t>
      </w:r>
      <w:r>
        <w:rPr>
          <w:rFonts w:hint="eastAsia"/>
          <w:b/>
          <w:lang w:val="en-US" w:eastAsia="ko-KR"/>
        </w:rPr>
        <w:t>Start a Rel-17 WI on NR RRM requirement for different set of UE RX beams in FR2</w:t>
      </w:r>
    </w:p>
    <w:p w:rsidR="00F0116B" w:rsidRPr="00A645A0" w:rsidRDefault="00F0116B" w:rsidP="00C11B30">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636788" w:rsidRPr="007A0735" w:rsidRDefault="009573EB" w:rsidP="007A0735">
      <w:pPr>
        <w:tabs>
          <w:tab w:val="num" w:pos="720"/>
          <w:tab w:val="left" w:pos="1080"/>
        </w:tabs>
        <w:spacing w:after="180"/>
        <w:ind w:left="720" w:hanging="360"/>
        <w:rPr>
          <w:lang w:eastAsia="ko-KR"/>
        </w:rPr>
      </w:pPr>
      <w:r w:rsidRPr="007A0735">
        <w:rPr>
          <w:rFonts w:hint="eastAsia"/>
          <w:lang w:eastAsia="ko-KR"/>
        </w:rPr>
        <w:t>[</w:t>
      </w:r>
      <w:r w:rsidR="007A0735" w:rsidRPr="007A0735">
        <w:rPr>
          <w:lang w:eastAsia="ko-KR"/>
        </w:rPr>
        <w:t>1</w:t>
      </w:r>
      <w:r w:rsidRPr="007A0735">
        <w:rPr>
          <w:rFonts w:hint="eastAsia"/>
          <w:lang w:eastAsia="ko-KR"/>
        </w:rPr>
        <w:t>] R</w:t>
      </w:r>
      <w:r w:rsidR="00861C3D" w:rsidRPr="007A0735">
        <w:rPr>
          <w:rFonts w:hint="eastAsia"/>
          <w:lang w:eastAsia="ko-KR"/>
        </w:rPr>
        <w:t>1</w:t>
      </w:r>
      <w:r w:rsidRPr="007A0735">
        <w:rPr>
          <w:rFonts w:hint="eastAsia"/>
          <w:lang w:eastAsia="ko-KR"/>
        </w:rPr>
        <w:t>-1</w:t>
      </w:r>
      <w:r w:rsidR="00861C3D" w:rsidRPr="007A0735">
        <w:rPr>
          <w:rFonts w:hint="eastAsia"/>
          <w:lang w:eastAsia="ko-KR"/>
        </w:rPr>
        <w:t>805760</w:t>
      </w:r>
      <w:r w:rsidRPr="007A0735">
        <w:rPr>
          <w:rFonts w:hint="eastAsia"/>
          <w:lang w:eastAsia="ko-KR"/>
        </w:rPr>
        <w:t xml:space="preserve">, </w:t>
      </w:r>
      <w:r w:rsidRPr="007A0735">
        <w:rPr>
          <w:lang w:eastAsia="ko-KR"/>
        </w:rPr>
        <w:t>“</w:t>
      </w:r>
      <w:r w:rsidR="00861C3D" w:rsidRPr="007A0735">
        <w:rPr>
          <w:lang w:eastAsia="ko-KR"/>
        </w:rPr>
        <w:t>LS on Rx beam selection for RRM measurements</w:t>
      </w:r>
      <w:r w:rsidRPr="007A0735">
        <w:rPr>
          <w:lang w:eastAsia="ko-KR"/>
        </w:rPr>
        <w:t>”</w:t>
      </w:r>
      <w:r w:rsidRPr="007A0735">
        <w:rPr>
          <w:rFonts w:hint="eastAsia"/>
          <w:lang w:eastAsia="ko-KR"/>
        </w:rPr>
        <w:t xml:space="preserve">, </w:t>
      </w:r>
      <w:r w:rsidR="00861C3D" w:rsidRPr="007A0735">
        <w:rPr>
          <w:rFonts w:hint="eastAsia"/>
          <w:lang w:eastAsia="ko-KR"/>
        </w:rPr>
        <w:t>Intel</w:t>
      </w:r>
    </w:p>
    <w:p w:rsidR="007A1987" w:rsidRPr="0008671B" w:rsidRDefault="007A1987" w:rsidP="0008671B">
      <w:pPr>
        <w:pStyle w:val="a0"/>
        <w:rPr>
          <w:lang w:val="en-US" w:eastAsia="ko-KR"/>
        </w:rPr>
      </w:pPr>
    </w:p>
    <w:sectPr w:rsidR="007A1987" w:rsidRPr="0008671B"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9BE" w:rsidRDefault="005129BE" w:rsidP="00D306DF">
      <w:r>
        <w:separator/>
      </w:r>
    </w:p>
  </w:endnote>
  <w:endnote w:type="continuationSeparator" w:id="0">
    <w:p w:rsidR="005129BE" w:rsidRDefault="005129BE"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9BE" w:rsidRDefault="005129BE" w:rsidP="00D306DF">
      <w:r>
        <w:separator/>
      </w:r>
    </w:p>
  </w:footnote>
  <w:footnote w:type="continuationSeparator" w:id="0">
    <w:p w:rsidR="005129BE" w:rsidRDefault="005129BE"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EFA42F54"/>
    <w:lvl w:ilvl="0">
      <w:start w:val="1"/>
      <w:numFmt w:val="decimal"/>
      <w:pStyle w:val="2"/>
      <w:lvlText w:val="%1."/>
      <w:lvlJc w:val="left"/>
      <w:pPr>
        <w:tabs>
          <w:tab w:val="num" w:pos="786"/>
        </w:tabs>
        <w:ind w:leftChars="400" w:left="786"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7D4DAF"/>
    <w:multiLevelType w:val="hybridMultilevel"/>
    <w:tmpl w:val="DFCC4534"/>
    <w:lvl w:ilvl="0" w:tplc="083C4526">
      <w:start w:val="1"/>
      <w:numFmt w:val="bullet"/>
      <w:lvlText w:val="–"/>
      <w:lvlJc w:val="left"/>
      <w:pPr>
        <w:tabs>
          <w:tab w:val="num" w:pos="720"/>
        </w:tabs>
        <w:ind w:left="720" w:hanging="360"/>
      </w:pPr>
      <w:rPr>
        <w:rFonts w:ascii="Arial" w:hAnsi="Arial" w:hint="default"/>
      </w:rPr>
    </w:lvl>
    <w:lvl w:ilvl="1" w:tplc="D5501122">
      <w:start w:val="1"/>
      <w:numFmt w:val="bullet"/>
      <w:lvlText w:val=""/>
      <w:lvlJc w:val="left"/>
      <w:pPr>
        <w:tabs>
          <w:tab w:val="num" w:pos="1440"/>
        </w:tabs>
        <w:ind w:left="1440" w:hanging="360"/>
      </w:pPr>
      <w:rPr>
        <w:rFonts w:ascii="Symbol" w:hAnsi="Symbol" w:hint="default"/>
      </w:rPr>
    </w:lvl>
    <w:lvl w:ilvl="2" w:tplc="BD480C20">
      <w:start w:val="1"/>
      <w:numFmt w:val="bullet"/>
      <w:lvlText w:val="-"/>
      <w:lvlJc w:val="left"/>
      <w:pPr>
        <w:tabs>
          <w:tab w:val="num" w:pos="2160"/>
        </w:tabs>
        <w:ind w:left="2160" w:hanging="360"/>
      </w:pPr>
      <w:rPr>
        <w:rFonts w:ascii="Arial" w:eastAsia="Yu Mincho" w:hAnsi="Arial" w:cs="Arial" w:hint="default"/>
      </w:rPr>
    </w:lvl>
    <w:lvl w:ilvl="3" w:tplc="7CCE7654">
      <w:numFmt w:val="bullet"/>
      <w:lvlText w:val="–"/>
      <w:lvlJc w:val="left"/>
      <w:pPr>
        <w:tabs>
          <w:tab w:val="num" w:pos="2880"/>
        </w:tabs>
        <w:ind w:left="2880" w:hanging="360"/>
      </w:pPr>
      <w:rPr>
        <w:rFonts w:ascii="Arial" w:hAnsi="Arial" w:hint="default"/>
      </w:rPr>
    </w:lvl>
    <w:lvl w:ilvl="4" w:tplc="0F602FD6">
      <w:numFmt w:val="bullet"/>
      <w:lvlText w:val="»"/>
      <w:lvlJc w:val="left"/>
      <w:pPr>
        <w:tabs>
          <w:tab w:val="num" w:pos="3600"/>
        </w:tabs>
        <w:ind w:left="3600" w:hanging="360"/>
      </w:pPr>
      <w:rPr>
        <w:rFonts w:ascii="Arial" w:hAnsi="Arial" w:hint="default"/>
      </w:rPr>
    </w:lvl>
    <w:lvl w:ilvl="5" w:tplc="82B287FE" w:tentative="1">
      <w:start w:val="1"/>
      <w:numFmt w:val="bullet"/>
      <w:lvlText w:val="–"/>
      <w:lvlJc w:val="left"/>
      <w:pPr>
        <w:tabs>
          <w:tab w:val="num" w:pos="4320"/>
        </w:tabs>
        <w:ind w:left="4320" w:hanging="360"/>
      </w:pPr>
      <w:rPr>
        <w:rFonts w:ascii="Arial" w:hAnsi="Arial" w:hint="default"/>
      </w:rPr>
    </w:lvl>
    <w:lvl w:ilvl="6" w:tplc="C6402A6E" w:tentative="1">
      <w:start w:val="1"/>
      <w:numFmt w:val="bullet"/>
      <w:lvlText w:val="–"/>
      <w:lvlJc w:val="left"/>
      <w:pPr>
        <w:tabs>
          <w:tab w:val="num" w:pos="5040"/>
        </w:tabs>
        <w:ind w:left="5040" w:hanging="360"/>
      </w:pPr>
      <w:rPr>
        <w:rFonts w:ascii="Arial" w:hAnsi="Arial" w:hint="default"/>
      </w:rPr>
    </w:lvl>
    <w:lvl w:ilvl="7" w:tplc="2206B998" w:tentative="1">
      <w:start w:val="1"/>
      <w:numFmt w:val="bullet"/>
      <w:lvlText w:val="–"/>
      <w:lvlJc w:val="left"/>
      <w:pPr>
        <w:tabs>
          <w:tab w:val="num" w:pos="5760"/>
        </w:tabs>
        <w:ind w:left="5760" w:hanging="360"/>
      </w:pPr>
      <w:rPr>
        <w:rFonts w:ascii="Arial" w:hAnsi="Arial" w:hint="default"/>
      </w:rPr>
    </w:lvl>
    <w:lvl w:ilvl="8" w:tplc="8DDA4A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807B4"/>
    <w:multiLevelType w:val="hybridMultilevel"/>
    <w:tmpl w:val="A9C2EC22"/>
    <w:lvl w:ilvl="0" w:tplc="702229F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4A605CB"/>
    <w:multiLevelType w:val="hybridMultilevel"/>
    <w:tmpl w:val="3AE84214"/>
    <w:lvl w:ilvl="0" w:tplc="3EBE5A5E">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550F6F"/>
    <w:multiLevelType w:val="hybridMultilevel"/>
    <w:tmpl w:val="9132ACB8"/>
    <w:lvl w:ilvl="0" w:tplc="EEE0B98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BEA32E2"/>
    <w:multiLevelType w:val="hybridMultilevel"/>
    <w:tmpl w:val="9CC2546C"/>
    <w:lvl w:ilvl="0" w:tplc="339098F2">
      <w:start w:val="1"/>
      <w:numFmt w:val="bullet"/>
      <w:lvlText w:val="–"/>
      <w:lvlJc w:val="left"/>
      <w:pPr>
        <w:tabs>
          <w:tab w:val="num" w:pos="720"/>
        </w:tabs>
        <w:ind w:left="720" w:hanging="360"/>
      </w:pPr>
      <w:rPr>
        <w:rFonts w:ascii="Arial" w:hAnsi="Arial" w:hint="default"/>
      </w:rPr>
    </w:lvl>
    <w:lvl w:ilvl="1" w:tplc="210ABE68">
      <w:start w:val="1"/>
      <w:numFmt w:val="bullet"/>
      <w:lvlText w:val="–"/>
      <w:lvlJc w:val="left"/>
      <w:pPr>
        <w:tabs>
          <w:tab w:val="num" w:pos="1440"/>
        </w:tabs>
        <w:ind w:left="1440" w:hanging="360"/>
      </w:pPr>
      <w:rPr>
        <w:rFonts w:ascii="Arial" w:hAnsi="Arial" w:hint="default"/>
      </w:rPr>
    </w:lvl>
    <w:lvl w:ilvl="2" w:tplc="26B69C1C">
      <w:numFmt w:val="bullet"/>
      <w:lvlText w:val="•"/>
      <w:lvlJc w:val="left"/>
      <w:pPr>
        <w:tabs>
          <w:tab w:val="num" w:pos="2160"/>
        </w:tabs>
        <w:ind w:left="2160" w:hanging="360"/>
      </w:pPr>
      <w:rPr>
        <w:rFonts w:ascii="Arial" w:hAnsi="Arial" w:hint="default"/>
      </w:rPr>
    </w:lvl>
    <w:lvl w:ilvl="3" w:tplc="8A4CFAFC">
      <w:numFmt w:val="bullet"/>
      <w:lvlText w:val="–"/>
      <w:lvlJc w:val="left"/>
      <w:pPr>
        <w:tabs>
          <w:tab w:val="num" w:pos="2880"/>
        </w:tabs>
        <w:ind w:left="2880" w:hanging="360"/>
      </w:pPr>
      <w:rPr>
        <w:rFonts w:ascii="Arial" w:hAnsi="Arial" w:hint="default"/>
      </w:rPr>
    </w:lvl>
    <w:lvl w:ilvl="4" w:tplc="617C4DAA">
      <w:numFmt w:val="bullet"/>
      <w:lvlText w:val="»"/>
      <w:lvlJc w:val="left"/>
      <w:pPr>
        <w:tabs>
          <w:tab w:val="num" w:pos="3600"/>
        </w:tabs>
        <w:ind w:left="3600" w:hanging="360"/>
      </w:pPr>
      <w:rPr>
        <w:rFonts w:ascii="Arial" w:hAnsi="Arial" w:hint="default"/>
      </w:rPr>
    </w:lvl>
    <w:lvl w:ilvl="5" w:tplc="C0AC1668" w:tentative="1">
      <w:start w:val="1"/>
      <w:numFmt w:val="bullet"/>
      <w:lvlText w:val="–"/>
      <w:lvlJc w:val="left"/>
      <w:pPr>
        <w:tabs>
          <w:tab w:val="num" w:pos="4320"/>
        </w:tabs>
        <w:ind w:left="4320" w:hanging="360"/>
      </w:pPr>
      <w:rPr>
        <w:rFonts w:ascii="Arial" w:hAnsi="Arial" w:hint="default"/>
      </w:rPr>
    </w:lvl>
    <w:lvl w:ilvl="6" w:tplc="E74E1900" w:tentative="1">
      <w:start w:val="1"/>
      <w:numFmt w:val="bullet"/>
      <w:lvlText w:val="–"/>
      <w:lvlJc w:val="left"/>
      <w:pPr>
        <w:tabs>
          <w:tab w:val="num" w:pos="5040"/>
        </w:tabs>
        <w:ind w:left="5040" w:hanging="360"/>
      </w:pPr>
      <w:rPr>
        <w:rFonts w:ascii="Arial" w:hAnsi="Arial" w:hint="default"/>
      </w:rPr>
    </w:lvl>
    <w:lvl w:ilvl="7" w:tplc="608E8512" w:tentative="1">
      <w:start w:val="1"/>
      <w:numFmt w:val="bullet"/>
      <w:lvlText w:val="–"/>
      <w:lvlJc w:val="left"/>
      <w:pPr>
        <w:tabs>
          <w:tab w:val="num" w:pos="5760"/>
        </w:tabs>
        <w:ind w:left="5760" w:hanging="360"/>
      </w:pPr>
      <w:rPr>
        <w:rFonts w:ascii="Arial" w:hAnsi="Arial" w:hint="default"/>
      </w:rPr>
    </w:lvl>
    <w:lvl w:ilvl="8" w:tplc="9160BA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FE1AA1"/>
    <w:multiLevelType w:val="hybridMultilevel"/>
    <w:tmpl w:val="AC5829E2"/>
    <w:lvl w:ilvl="0" w:tplc="0818E14E">
      <w:start w:val="1"/>
      <w:numFmt w:val="bullet"/>
      <w:lvlText w:val="•"/>
      <w:lvlJc w:val="left"/>
      <w:pPr>
        <w:tabs>
          <w:tab w:val="num" w:pos="720"/>
        </w:tabs>
        <w:ind w:left="720" w:hanging="360"/>
      </w:pPr>
      <w:rPr>
        <w:rFonts w:ascii="Arial" w:hAnsi="Arial" w:hint="default"/>
      </w:rPr>
    </w:lvl>
    <w:lvl w:ilvl="1" w:tplc="22CAE1CA">
      <w:numFmt w:val="bullet"/>
      <w:lvlText w:val="–"/>
      <w:lvlJc w:val="left"/>
      <w:pPr>
        <w:tabs>
          <w:tab w:val="num" w:pos="1440"/>
        </w:tabs>
        <w:ind w:left="1440" w:hanging="360"/>
      </w:pPr>
      <w:rPr>
        <w:rFonts w:ascii="Arial" w:hAnsi="Arial" w:hint="default"/>
      </w:rPr>
    </w:lvl>
    <w:lvl w:ilvl="2" w:tplc="A2DC43A6" w:tentative="1">
      <w:start w:val="1"/>
      <w:numFmt w:val="bullet"/>
      <w:lvlText w:val="•"/>
      <w:lvlJc w:val="left"/>
      <w:pPr>
        <w:tabs>
          <w:tab w:val="num" w:pos="2160"/>
        </w:tabs>
        <w:ind w:left="2160" w:hanging="360"/>
      </w:pPr>
      <w:rPr>
        <w:rFonts w:ascii="Arial" w:hAnsi="Arial" w:hint="default"/>
      </w:rPr>
    </w:lvl>
    <w:lvl w:ilvl="3" w:tplc="A68CCE10" w:tentative="1">
      <w:start w:val="1"/>
      <w:numFmt w:val="bullet"/>
      <w:lvlText w:val="•"/>
      <w:lvlJc w:val="left"/>
      <w:pPr>
        <w:tabs>
          <w:tab w:val="num" w:pos="2880"/>
        </w:tabs>
        <w:ind w:left="2880" w:hanging="360"/>
      </w:pPr>
      <w:rPr>
        <w:rFonts w:ascii="Arial" w:hAnsi="Arial" w:hint="default"/>
      </w:rPr>
    </w:lvl>
    <w:lvl w:ilvl="4" w:tplc="C0D2D8A6" w:tentative="1">
      <w:start w:val="1"/>
      <w:numFmt w:val="bullet"/>
      <w:lvlText w:val="•"/>
      <w:lvlJc w:val="left"/>
      <w:pPr>
        <w:tabs>
          <w:tab w:val="num" w:pos="3600"/>
        </w:tabs>
        <w:ind w:left="3600" w:hanging="360"/>
      </w:pPr>
      <w:rPr>
        <w:rFonts w:ascii="Arial" w:hAnsi="Arial" w:hint="default"/>
      </w:rPr>
    </w:lvl>
    <w:lvl w:ilvl="5" w:tplc="04EAEFA0" w:tentative="1">
      <w:start w:val="1"/>
      <w:numFmt w:val="bullet"/>
      <w:lvlText w:val="•"/>
      <w:lvlJc w:val="left"/>
      <w:pPr>
        <w:tabs>
          <w:tab w:val="num" w:pos="4320"/>
        </w:tabs>
        <w:ind w:left="4320" w:hanging="360"/>
      </w:pPr>
      <w:rPr>
        <w:rFonts w:ascii="Arial" w:hAnsi="Arial" w:hint="default"/>
      </w:rPr>
    </w:lvl>
    <w:lvl w:ilvl="6" w:tplc="713EB3C8" w:tentative="1">
      <w:start w:val="1"/>
      <w:numFmt w:val="bullet"/>
      <w:lvlText w:val="•"/>
      <w:lvlJc w:val="left"/>
      <w:pPr>
        <w:tabs>
          <w:tab w:val="num" w:pos="5040"/>
        </w:tabs>
        <w:ind w:left="5040" w:hanging="360"/>
      </w:pPr>
      <w:rPr>
        <w:rFonts w:ascii="Arial" w:hAnsi="Arial" w:hint="default"/>
      </w:rPr>
    </w:lvl>
    <w:lvl w:ilvl="7" w:tplc="A91ACDCA" w:tentative="1">
      <w:start w:val="1"/>
      <w:numFmt w:val="bullet"/>
      <w:lvlText w:val="•"/>
      <w:lvlJc w:val="left"/>
      <w:pPr>
        <w:tabs>
          <w:tab w:val="num" w:pos="5760"/>
        </w:tabs>
        <w:ind w:left="5760" w:hanging="360"/>
      </w:pPr>
      <w:rPr>
        <w:rFonts w:ascii="Arial" w:hAnsi="Arial" w:hint="default"/>
      </w:rPr>
    </w:lvl>
    <w:lvl w:ilvl="8" w:tplc="73785F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B45C88"/>
    <w:multiLevelType w:val="hybridMultilevel"/>
    <w:tmpl w:val="47C82E22"/>
    <w:lvl w:ilvl="0" w:tplc="5B7C405C">
      <w:start w:val="1"/>
      <w:numFmt w:val="bullet"/>
      <w:lvlText w:val="•"/>
      <w:lvlJc w:val="left"/>
      <w:pPr>
        <w:tabs>
          <w:tab w:val="num" w:pos="720"/>
        </w:tabs>
        <w:ind w:left="720" w:hanging="360"/>
      </w:pPr>
      <w:rPr>
        <w:rFonts w:ascii="Arial" w:hAnsi="Arial" w:hint="default"/>
      </w:rPr>
    </w:lvl>
    <w:lvl w:ilvl="1" w:tplc="93F6C874" w:tentative="1">
      <w:start w:val="1"/>
      <w:numFmt w:val="bullet"/>
      <w:lvlText w:val="•"/>
      <w:lvlJc w:val="left"/>
      <w:pPr>
        <w:tabs>
          <w:tab w:val="num" w:pos="1440"/>
        </w:tabs>
        <w:ind w:left="1440" w:hanging="360"/>
      </w:pPr>
      <w:rPr>
        <w:rFonts w:ascii="Arial" w:hAnsi="Arial" w:hint="default"/>
      </w:rPr>
    </w:lvl>
    <w:lvl w:ilvl="2" w:tplc="ADA41706" w:tentative="1">
      <w:start w:val="1"/>
      <w:numFmt w:val="bullet"/>
      <w:lvlText w:val="•"/>
      <w:lvlJc w:val="left"/>
      <w:pPr>
        <w:tabs>
          <w:tab w:val="num" w:pos="2160"/>
        </w:tabs>
        <w:ind w:left="2160" w:hanging="360"/>
      </w:pPr>
      <w:rPr>
        <w:rFonts w:ascii="Arial" w:hAnsi="Arial" w:hint="default"/>
      </w:rPr>
    </w:lvl>
    <w:lvl w:ilvl="3" w:tplc="B172D484" w:tentative="1">
      <w:start w:val="1"/>
      <w:numFmt w:val="bullet"/>
      <w:lvlText w:val="•"/>
      <w:lvlJc w:val="left"/>
      <w:pPr>
        <w:tabs>
          <w:tab w:val="num" w:pos="2880"/>
        </w:tabs>
        <w:ind w:left="2880" w:hanging="360"/>
      </w:pPr>
      <w:rPr>
        <w:rFonts w:ascii="Arial" w:hAnsi="Arial" w:hint="default"/>
      </w:rPr>
    </w:lvl>
    <w:lvl w:ilvl="4" w:tplc="437C81CE" w:tentative="1">
      <w:start w:val="1"/>
      <w:numFmt w:val="bullet"/>
      <w:lvlText w:val="•"/>
      <w:lvlJc w:val="left"/>
      <w:pPr>
        <w:tabs>
          <w:tab w:val="num" w:pos="3600"/>
        </w:tabs>
        <w:ind w:left="3600" w:hanging="360"/>
      </w:pPr>
      <w:rPr>
        <w:rFonts w:ascii="Arial" w:hAnsi="Arial" w:hint="default"/>
      </w:rPr>
    </w:lvl>
    <w:lvl w:ilvl="5" w:tplc="21E6F352" w:tentative="1">
      <w:start w:val="1"/>
      <w:numFmt w:val="bullet"/>
      <w:lvlText w:val="•"/>
      <w:lvlJc w:val="left"/>
      <w:pPr>
        <w:tabs>
          <w:tab w:val="num" w:pos="4320"/>
        </w:tabs>
        <w:ind w:left="4320" w:hanging="360"/>
      </w:pPr>
      <w:rPr>
        <w:rFonts w:ascii="Arial" w:hAnsi="Arial" w:hint="default"/>
      </w:rPr>
    </w:lvl>
    <w:lvl w:ilvl="6" w:tplc="2454F5FA" w:tentative="1">
      <w:start w:val="1"/>
      <w:numFmt w:val="bullet"/>
      <w:lvlText w:val="•"/>
      <w:lvlJc w:val="left"/>
      <w:pPr>
        <w:tabs>
          <w:tab w:val="num" w:pos="5040"/>
        </w:tabs>
        <w:ind w:left="5040" w:hanging="360"/>
      </w:pPr>
      <w:rPr>
        <w:rFonts w:ascii="Arial" w:hAnsi="Arial" w:hint="default"/>
      </w:rPr>
    </w:lvl>
    <w:lvl w:ilvl="7" w:tplc="0290C4AA" w:tentative="1">
      <w:start w:val="1"/>
      <w:numFmt w:val="bullet"/>
      <w:lvlText w:val="•"/>
      <w:lvlJc w:val="left"/>
      <w:pPr>
        <w:tabs>
          <w:tab w:val="num" w:pos="5760"/>
        </w:tabs>
        <w:ind w:left="5760" w:hanging="360"/>
      </w:pPr>
      <w:rPr>
        <w:rFonts w:ascii="Arial" w:hAnsi="Arial" w:hint="default"/>
      </w:rPr>
    </w:lvl>
    <w:lvl w:ilvl="8" w:tplc="4C2CC4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DF6560"/>
    <w:multiLevelType w:val="hybridMultilevel"/>
    <w:tmpl w:val="1E4A814C"/>
    <w:lvl w:ilvl="0" w:tplc="7E60A7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6C4CCE"/>
    <w:multiLevelType w:val="hybridMultilevel"/>
    <w:tmpl w:val="037AD57E"/>
    <w:lvl w:ilvl="0" w:tplc="083C4526">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Wingdings" w:hAnsi="Wingdings" w:hint="default"/>
      </w:rPr>
    </w:lvl>
    <w:lvl w:ilvl="2" w:tplc="183647E4">
      <w:numFmt w:val="bullet"/>
      <w:lvlText w:val="•"/>
      <w:lvlJc w:val="left"/>
      <w:pPr>
        <w:tabs>
          <w:tab w:val="num" w:pos="2160"/>
        </w:tabs>
        <w:ind w:left="2160" w:hanging="360"/>
      </w:pPr>
      <w:rPr>
        <w:rFonts w:ascii="Arial" w:hAnsi="Arial" w:hint="default"/>
      </w:rPr>
    </w:lvl>
    <w:lvl w:ilvl="3" w:tplc="7CCE7654">
      <w:numFmt w:val="bullet"/>
      <w:lvlText w:val="–"/>
      <w:lvlJc w:val="left"/>
      <w:pPr>
        <w:tabs>
          <w:tab w:val="num" w:pos="2880"/>
        </w:tabs>
        <w:ind w:left="2880" w:hanging="360"/>
      </w:pPr>
      <w:rPr>
        <w:rFonts w:ascii="Arial" w:hAnsi="Arial" w:hint="default"/>
      </w:rPr>
    </w:lvl>
    <w:lvl w:ilvl="4" w:tplc="0F602FD6">
      <w:numFmt w:val="bullet"/>
      <w:lvlText w:val="»"/>
      <w:lvlJc w:val="left"/>
      <w:pPr>
        <w:tabs>
          <w:tab w:val="num" w:pos="3600"/>
        </w:tabs>
        <w:ind w:left="3600" w:hanging="360"/>
      </w:pPr>
      <w:rPr>
        <w:rFonts w:ascii="Arial" w:hAnsi="Arial" w:hint="default"/>
      </w:rPr>
    </w:lvl>
    <w:lvl w:ilvl="5" w:tplc="82B287FE" w:tentative="1">
      <w:start w:val="1"/>
      <w:numFmt w:val="bullet"/>
      <w:lvlText w:val="–"/>
      <w:lvlJc w:val="left"/>
      <w:pPr>
        <w:tabs>
          <w:tab w:val="num" w:pos="4320"/>
        </w:tabs>
        <w:ind w:left="4320" w:hanging="360"/>
      </w:pPr>
      <w:rPr>
        <w:rFonts w:ascii="Arial" w:hAnsi="Arial" w:hint="default"/>
      </w:rPr>
    </w:lvl>
    <w:lvl w:ilvl="6" w:tplc="C6402A6E" w:tentative="1">
      <w:start w:val="1"/>
      <w:numFmt w:val="bullet"/>
      <w:lvlText w:val="–"/>
      <w:lvlJc w:val="left"/>
      <w:pPr>
        <w:tabs>
          <w:tab w:val="num" w:pos="5040"/>
        </w:tabs>
        <w:ind w:left="5040" w:hanging="360"/>
      </w:pPr>
      <w:rPr>
        <w:rFonts w:ascii="Arial" w:hAnsi="Arial" w:hint="default"/>
      </w:rPr>
    </w:lvl>
    <w:lvl w:ilvl="7" w:tplc="2206B998" w:tentative="1">
      <w:start w:val="1"/>
      <w:numFmt w:val="bullet"/>
      <w:lvlText w:val="–"/>
      <w:lvlJc w:val="left"/>
      <w:pPr>
        <w:tabs>
          <w:tab w:val="num" w:pos="5760"/>
        </w:tabs>
        <w:ind w:left="5760" w:hanging="360"/>
      </w:pPr>
      <w:rPr>
        <w:rFonts w:ascii="Arial" w:hAnsi="Arial" w:hint="default"/>
      </w:rPr>
    </w:lvl>
    <w:lvl w:ilvl="8" w:tplc="8DDA4A7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EE7C11"/>
    <w:multiLevelType w:val="hybridMultilevel"/>
    <w:tmpl w:val="4A1C7EB2"/>
    <w:lvl w:ilvl="0" w:tplc="52A87F2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3D7D86"/>
    <w:multiLevelType w:val="hybridMultilevel"/>
    <w:tmpl w:val="A4F61D18"/>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E33DBB"/>
    <w:multiLevelType w:val="hybridMultilevel"/>
    <w:tmpl w:val="E96C6DA8"/>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6D90426"/>
    <w:multiLevelType w:val="hybridMultilevel"/>
    <w:tmpl w:val="EF5664EC"/>
    <w:lvl w:ilvl="0" w:tplc="43300D5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9A7E7D"/>
    <w:multiLevelType w:val="hybridMultilevel"/>
    <w:tmpl w:val="4326905A"/>
    <w:lvl w:ilvl="0" w:tplc="041D0001">
      <w:start w:val="1"/>
      <w:numFmt w:val="bullet"/>
      <w:lvlText w:val=""/>
      <w:lvlJc w:val="left"/>
      <w:pPr>
        <w:ind w:left="800" w:hanging="400"/>
      </w:pPr>
      <w:rPr>
        <w:rFonts w:ascii="Symbol" w:hAnsi="Symbol" w:hint="default"/>
      </w:rPr>
    </w:lvl>
    <w:lvl w:ilvl="1" w:tplc="041D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805517"/>
    <w:multiLevelType w:val="hybridMultilevel"/>
    <w:tmpl w:val="E284746C"/>
    <w:lvl w:ilvl="0" w:tplc="06F2B50A">
      <w:start w:val="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BB333D"/>
    <w:multiLevelType w:val="hybridMultilevel"/>
    <w:tmpl w:val="F44ED8EA"/>
    <w:lvl w:ilvl="0" w:tplc="3EBE5A5E">
      <w:start w:val="6"/>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DE644D"/>
    <w:multiLevelType w:val="hybridMultilevel"/>
    <w:tmpl w:val="6BB2297C"/>
    <w:lvl w:ilvl="0" w:tplc="CCDED86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2F22121"/>
    <w:multiLevelType w:val="hybridMultilevel"/>
    <w:tmpl w:val="626086F0"/>
    <w:lvl w:ilvl="0" w:tplc="0F00B6BE">
      <w:start w:val="1"/>
      <w:numFmt w:val="bullet"/>
      <w:lvlText w:val="–"/>
      <w:lvlJc w:val="left"/>
      <w:pPr>
        <w:tabs>
          <w:tab w:val="num" w:pos="720"/>
        </w:tabs>
        <w:ind w:left="720" w:hanging="360"/>
      </w:pPr>
      <w:rPr>
        <w:rFonts w:ascii="Arial" w:hAnsi="Arial" w:hint="default"/>
      </w:rPr>
    </w:lvl>
    <w:lvl w:ilvl="1" w:tplc="45682EE8" w:tentative="1">
      <w:start w:val="1"/>
      <w:numFmt w:val="bullet"/>
      <w:lvlText w:val="–"/>
      <w:lvlJc w:val="left"/>
      <w:pPr>
        <w:tabs>
          <w:tab w:val="num" w:pos="1440"/>
        </w:tabs>
        <w:ind w:left="1440" w:hanging="360"/>
      </w:pPr>
      <w:rPr>
        <w:rFonts w:ascii="Arial" w:hAnsi="Arial" w:hint="default"/>
      </w:rPr>
    </w:lvl>
    <w:lvl w:ilvl="2" w:tplc="E7846776" w:tentative="1">
      <w:start w:val="1"/>
      <w:numFmt w:val="bullet"/>
      <w:lvlText w:val="–"/>
      <w:lvlJc w:val="left"/>
      <w:pPr>
        <w:tabs>
          <w:tab w:val="num" w:pos="2160"/>
        </w:tabs>
        <w:ind w:left="2160" w:hanging="360"/>
      </w:pPr>
      <w:rPr>
        <w:rFonts w:ascii="Arial" w:hAnsi="Arial" w:hint="default"/>
      </w:rPr>
    </w:lvl>
    <w:lvl w:ilvl="3" w:tplc="79CC2250">
      <w:start w:val="1"/>
      <w:numFmt w:val="bullet"/>
      <w:lvlText w:val="–"/>
      <w:lvlJc w:val="left"/>
      <w:pPr>
        <w:tabs>
          <w:tab w:val="num" w:pos="2880"/>
        </w:tabs>
        <w:ind w:left="2880" w:hanging="360"/>
      </w:pPr>
      <w:rPr>
        <w:rFonts w:ascii="Arial" w:hAnsi="Arial" w:hint="default"/>
      </w:rPr>
    </w:lvl>
    <w:lvl w:ilvl="4" w:tplc="E248647E">
      <w:numFmt w:val="bullet"/>
      <w:lvlText w:val="»"/>
      <w:lvlJc w:val="left"/>
      <w:pPr>
        <w:tabs>
          <w:tab w:val="num" w:pos="3600"/>
        </w:tabs>
        <w:ind w:left="3600" w:hanging="360"/>
      </w:pPr>
      <w:rPr>
        <w:rFonts w:ascii="Arial" w:hAnsi="Arial" w:hint="default"/>
      </w:rPr>
    </w:lvl>
    <w:lvl w:ilvl="5" w:tplc="A36855DE">
      <w:numFmt w:val="bullet"/>
      <w:lvlText w:val="•"/>
      <w:lvlJc w:val="left"/>
      <w:pPr>
        <w:tabs>
          <w:tab w:val="num" w:pos="4320"/>
        </w:tabs>
        <w:ind w:left="4320" w:hanging="360"/>
      </w:pPr>
      <w:rPr>
        <w:rFonts w:ascii="Arial" w:hAnsi="Arial" w:hint="default"/>
      </w:rPr>
    </w:lvl>
    <w:lvl w:ilvl="6" w:tplc="783C1E5A">
      <w:numFmt w:val="bullet"/>
      <w:lvlText w:val="•"/>
      <w:lvlJc w:val="left"/>
      <w:pPr>
        <w:tabs>
          <w:tab w:val="num" w:pos="5040"/>
        </w:tabs>
        <w:ind w:left="5040" w:hanging="360"/>
      </w:pPr>
      <w:rPr>
        <w:rFonts w:ascii="Arial" w:hAnsi="Arial" w:hint="default"/>
      </w:rPr>
    </w:lvl>
    <w:lvl w:ilvl="7" w:tplc="C162494C" w:tentative="1">
      <w:start w:val="1"/>
      <w:numFmt w:val="bullet"/>
      <w:lvlText w:val="–"/>
      <w:lvlJc w:val="left"/>
      <w:pPr>
        <w:tabs>
          <w:tab w:val="num" w:pos="5760"/>
        </w:tabs>
        <w:ind w:left="5760" w:hanging="360"/>
      </w:pPr>
      <w:rPr>
        <w:rFonts w:ascii="Arial" w:hAnsi="Arial" w:hint="default"/>
      </w:rPr>
    </w:lvl>
    <w:lvl w:ilvl="8" w:tplc="69D21C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2950E5"/>
    <w:multiLevelType w:val="hybridMultilevel"/>
    <w:tmpl w:val="7DF0BDE8"/>
    <w:lvl w:ilvl="0" w:tplc="7F4E5FF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7943A9"/>
    <w:multiLevelType w:val="hybridMultilevel"/>
    <w:tmpl w:val="BA6C5664"/>
    <w:lvl w:ilvl="0" w:tplc="C5922B42">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4877006"/>
    <w:multiLevelType w:val="hybridMultilevel"/>
    <w:tmpl w:val="6352C40E"/>
    <w:lvl w:ilvl="0" w:tplc="C762B7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C4907A2"/>
    <w:multiLevelType w:val="hybridMultilevel"/>
    <w:tmpl w:val="F3D4970C"/>
    <w:lvl w:ilvl="0" w:tplc="6A2EF6C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353488"/>
    <w:multiLevelType w:val="hybridMultilevel"/>
    <w:tmpl w:val="18F2704C"/>
    <w:lvl w:ilvl="0" w:tplc="08090001">
      <w:start w:val="1"/>
      <w:numFmt w:val="bullet"/>
      <w:lvlText w:val=""/>
      <w:lvlJc w:val="left"/>
      <w:pPr>
        <w:ind w:left="800" w:hanging="40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C7E3F4B"/>
    <w:multiLevelType w:val="hybridMultilevel"/>
    <w:tmpl w:val="E12CF4F6"/>
    <w:lvl w:ilvl="0" w:tplc="C5922B42">
      <w:start w:val="1"/>
      <w:numFmt w:val="bullet"/>
      <w:lvlText w:val=""/>
      <w:lvlJc w:val="left"/>
      <w:pPr>
        <w:ind w:left="800" w:hanging="400"/>
      </w:pPr>
      <w:rPr>
        <w:rFonts w:ascii="Symbol" w:hAnsi="Symbo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422950"/>
    <w:multiLevelType w:val="hybridMultilevel"/>
    <w:tmpl w:val="AC04B2D4"/>
    <w:lvl w:ilvl="0" w:tplc="C9BCB6E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B37550"/>
    <w:multiLevelType w:val="hybridMultilevel"/>
    <w:tmpl w:val="A2FE8A54"/>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F60C65"/>
    <w:multiLevelType w:val="hybridMultilevel"/>
    <w:tmpl w:val="5BC282E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F1F1275"/>
    <w:multiLevelType w:val="hybridMultilevel"/>
    <w:tmpl w:val="BDDAC364"/>
    <w:lvl w:ilvl="0" w:tplc="04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9F4558"/>
    <w:multiLevelType w:val="hybridMultilevel"/>
    <w:tmpl w:val="2A1248E2"/>
    <w:lvl w:ilvl="0" w:tplc="83889C3C">
      <w:start w:val="1"/>
      <w:numFmt w:val="bullet"/>
      <w:lvlText w:val="•"/>
      <w:lvlJc w:val="left"/>
      <w:pPr>
        <w:tabs>
          <w:tab w:val="num" w:pos="720"/>
        </w:tabs>
        <w:ind w:left="720" w:hanging="360"/>
      </w:pPr>
      <w:rPr>
        <w:rFonts w:ascii="Arial" w:hAnsi="Arial" w:hint="default"/>
      </w:rPr>
    </w:lvl>
    <w:lvl w:ilvl="1" w:tplc="3A983340">
      <w:numFmt w:val="bullet"/>
      <w:lvlText w:val="–"/>
      <w:lvlJc w:val="left"/>
      <w:pPr>
        <w:tabs>
          <w:tab w:val="num" w:pos="1440"/>
        </w:tabs>
        <w:ind w:left="1440" w:hanging="360"/>
      </w:pPr>
      <w:rPr>
        <w:rFonts w:ascii="Arial" w:hAnsi="Arial" w:hint="default"/>
      </w:rPr>
    </w:lvl>
    <w:lvl w:ilvl="2" w:tplc="958CC862">
      <w:numFmt w:val="bullet"/>
      <w:lvlText w:val="•"/>
      <w:lvlJc w:val="left"/>
      <w:pPr>
        <w:tabs>
          <w:tab w:val="num" w:pos="2160"/>
        </w:tabs>
        <w:ind w:left="2160" w:hanging="360"/>
      </w:pPr>
      <w:rPr>
        <w:rFonts w:ascii="Arial" w:hAnsi="Arial" w:hint="default"/>
      </w:rPr>
    </w:lvl>
    <w:lvl w:ilvl="3" w:tplc="F88E0E4C">
      <w:numFmt w:val="bullet"/>
      <w:lvlText w:val="–"/>
      <w:lvlJc w:val="left"/>
      <w:pPr>
        <w:tabs>
          <w:tab w:val="num" w:pos="2880"/>
        </w:tabs>
        <w:ind w:left="2880" w:hanging="360"/>
      </w:pPr>
      <w:rPr>
        <w:rFonts w:ascii="Arial" w:hAnsi="Arial" w:hint="default"/>
      </w:rPr>
    </w:lvl>
    <w:lvl w:ilvl="4" w:tplc="B65C8116" w:tentative="1">
      <w:start w:val="1"/>
      <w:numFmt w:val="bullet"/>
      <w:lvlText w:val="•"/>
      <w:lvlJc w:val="left"/>
      <w:pPr>
        <w:tabs>
          <w:tab w:val="num" w:pos="3600"/>
        </w:tabs>
        <w:ind w:left="3600" w:hanging="360"/>
      </w:pPr>
      <w:rPr>
        <w:rFonts w:ascii="Arial" w:hAnsi="Arial" w:hint="default"/>
      </w:rPr>
    </w:lvl>
    <w:lvl w:ilvl="5" w:tplc="9C8C2B4C" w:tentative="1">
      <w:start w:val="1"/>
      <w:numFmt w:val="bullet"/>
      <w:lvlText w:val="•"/>
      <w:lvlJc w:val="left"/>
      <w:pPr>
        <w:tabs>
          <w:tab w:val="num" w:pos="4320"/>
        </w:tabs>
        <w:ind w:left="4320" w:hanging="360"/>
      </w:pPr>
      <w:rPr>
        <w:rFonts w:ascii="Arial" w:hAnsi="Arial" w:hint="default"/>
      </w:rPr>
    </w:lvl>
    <w:lvl w:ilvl="6" w:tplc="45DEA96C" w:tentative="1">
      <w:start w:val="1"/>
      <w:numFmt w:val="bullet"/>
      <w:lvlText w:val="•"/>
      <w:lvlJc w:val="left"/>
      <w:pPr>
        <w:tabs>
          <w:tab w:val="num" w:pos="5040"/>
        </w:tabs>
        <w:ind w:left="5040" w:hanging="360"/>
      </w:pPr>
      <w:rPr>
        <w:rFonts w:ascii="Arial" w:hAnsi="Arial" w:hint="default"/>
      </w:rPr>
    </w:lvl>
    <w:lvl w:ilvl="7" w:tplc="20328BF8" w:tentative="1">
      <w:start w:val="1"/>
      <w:numFmt w:val="bullet"/>
      <w:lvlText w:val="•"/>
      <w:lvlJc w:val="left"/>
      <w:pPr>
        <w:tabs>
          <w:tab w:val="num" w:pos="5760"/>
        </w:tabs>
        <w:ind w:left="5760" w:hanging="360"/>
      </w:pPr>
      <w:rPr>
        <w:rFonts w:ascii="Arial" w:hAnsi="Arial" w:hint="default"/>
      </w:rPr>
    </w:lvl>
    <w:lvl w:ilvl="8" w:tplc="390CD3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4B328A"/>
    <w:multiLevelType w:val="hybridMultilevel"/>
    <w:tmpl w:val="4AA4D214"/>
    <w:lvl w:ilvl="0" w:tplc="9F46E33A">
      <w:start w:val="1"/>
      <w:numFmt w:val="decimal"/>
      <w:pStyle w:val="done"/>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4C60517"/>
    <w:multiLevelType w:val="hybridMultilevel"/>
    <w:tmpl w:val="926CA54E"/>
    <w:lvl w:ilvl="0" w:tplc="FD88EB2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4DA6F68"/>
    <w:multiLevelType w:val="hybridMultilevel"/>
    <w:tmpl w:val="F0A6C45E"/>
    <w:lvl w:ilvl="0" w:tplc="5C6C2CFC">
      <w:numFmt w:val="bullet"/>
      <w:lvlText w:val="-"/>
      <w:lvlJc w:val="left"/>
      <w:pPr>
        <w:ind w:left="800" w:hanging="400"/>
      </w:pPr>
      <w:rPr>
        <w:rFonts w:ascii="Times New Roman" w:eastAsia="Times New Roman"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65C6124"/>
    <w:multiLevelType w:val="hybridMultilevel"/>
    <w:tmpl w:val="BB844382"/>
    <w:lvl w:ilvl="0" w:tplc="3C6EA0B4">
      <w:start w:val="1"/>
      <w:numFmt w:val="bullet"/>
      <w:lvlText w:val="•"/>
      <w:lvlJc w:val="left"/>
      <w:pPr>
        <w:tabs>
          <w:tab w:val="num" w:pos="720"/>
        </w:tabs>
        <w:ind w:left="720" w:hanging="360"/>
      </w:pPr>
      <w:rPr>
        <w:rFonts w:ascii="Arial" w:hAnsi="Arial" w:hint="default"/>
      </w:rPr>
    </w:lvl>
    <w:lvl w:ilvl="1" w:tplc="A94EA3FA">
      <w:numFmt w:val="bullet"/>
      <w:lvlText w:val="–"/>
      <w:lvlJc w:val="left"/>
      <w:pPr>
        <w:tabs>
          <w:tab w:val="num" w:pos="1440"/>
        </w:tabs>
        <w:ind w:left="1440" w:hanging="360"/>
      </w:pPr>
      <w:rPr>
        <w:rFonts w:ascii="Arial" w:hAnsi="Arial" w:hint="default"/>
      </w:rPr>
    </w:lvl>
    <w:lvl w:ilvl="2" w:tplc="49DE4BAA" w:tentative="1">
      <w:start w:val="1"/>
      <w:numFmt w:val="bullet"/>
      <w:lvlText w:val="•"/>
      <w:lvlJc w:val="left"/>
      <w:pPr>
        <w:tabs>
          <w:tab w:val="num" w:pos="2160"/>
        </w:tabs>
        <w:ind w:left="2160" w:hanging="360"/>
      </w:pPr>
      <w:rPr>
        <w:rFonts w:ascii="Arial" w:hAnsi="Arial" w:hint="default"/>
      </w:rPr>
    </w:lvl>
    <w:lvl w:ilvl="3" w:tplc="334EA342" w:tentative="1">
      <w:start w:val="1"/>
      <w:numFmt w:val="bullet"/>
      <w:lvlText w:val="•"/>
      <w:lvlJc w:val="left"/>
      <w:pPr>
        <w:tabs>
          <w:tab w:val="num" w:pos="2880"/>
        </w:tabs>
        <w:ind w:left="2880" w:hanging="360"/>
      </w:pPr>
      <w:rPr>
        <w:rFonts w:ascii="Arial" w:hAnsi="Arial" w:hint="default"/>
      </w:rPr>
    </w:lvl>
    <w:lvl w:ilvl="4" w:tplc="ADAE70CA" w:tentative="1">
      <w:start w:val="1"/>
      <w:numFmt w:val="bullet"/>
      <w:lvlText w:val="•"/>
      <w:lvlJc w:val="left"/>
      <w:pPr>
        <w:tabs>
          <w:tab w:val="num" w:pos="3600"/>
        </w:tabs>
        <w:ind w:left="3600" w:hanging="360"/>
      </w:pPr>
      <w:rPr>
        <w:rFonts w:ascii="Arial" w:hAnsi="Arial" w:hint="default"/>
      </w:rPr>
    </w:lvl>
    <w:lvl w:ilvl="5" w:tplc="5B6EEA34" w:tentative="1">
      <w:start w:val="1"/>
      <w:numFmt w:val="bullet"/>
      <w:lvlText w:val="•"/>
      <w:lvlJc w:val="left"/>
      <w:pPr>
        <w:tabs>
          <w:tab w:val="num" w:pos="4320"/>
        </w:tabs>
        <w:ind w:left="4320" w:hanging="360"/>
      </w:pPr>
      <w:rPr>
        <w:rFonts w:ascii="Arial" w:hAnsi="Arial" w:hint="default"/>
      </w:rPr>
    </w:lvl>
    <w:lvl w:ilvl="6" w:tplc="500438D6" w:tentative="1">
      <w:start w:val="1"/>
      <w:numFmt w:val="bullet"/>
      <w:lvlText w:val="•"/>
      <w:lvlJc w:val="left"/>
      <w:pPr>
        <w:tabs>
          <w:tab w:val="num" w:pos="5040"/>
        </w:tabs>
        <w:ind w:left="5040" w:hanging="360"/>
      </w:pPr>
      <w:rPr>
        <w:rFonts w:ascii="Arial" w:hAnsi="Arial" w:hint="default"/>
      </w:rPr>
    </w:lvl>
    <w:lvl w:ilvl="7" w:tplc="C77EB326" w:tentative="1">
      <w:start w:val="1"/>
      <w:numFmt w:val="bullet"/>
      <w:lvlText w:val="•"/>
      <w:lvlJc w:val="left"/>
      <w:pPr>
        <w:tabs>
          <w:tab w:val="num" w:pos="5760"/>
        </w:tabs>
        <w:ind w:left="5760" w:hanging="360"/>
      </w:pPr>
      <w:rPr>
        <w:rFonts w:ascii="Arial" w:hAnsi="Arial" w:hint="default"/>
      </w:rPr>
    </w:lvl>
    <w:lvl w:ilvl="8" w:tplc="3C10B69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BE76DF"/>
    <w:multiLevelType w:val="hybridMultilevel"/>
    <w:tmpl w:val="1082B894"/>
    <w:lvl w:ilvl="0" w:tplc="9AD2DA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0E320B1"/>
    <w:multiLevelType w:val="hybridMultilevel"/>
    <w:tmpl w:val="2DA47696"/>
    <w:lvl w:ilvl="0" w:tplc="72A46B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1DF6566"/>
    <w:multiLevelType w:val="hybridMultilevel"/>
    <w:tmpl w:val="94BA4A46"/>
    <w:lvl w:ilvl="0" w:tplc="F43E8194">
      <w:start w:val="1"/>
      <w:numFmt w:val="bullet"/>
      <w:lvlText w:val="•"/>
      <w:lvlJc w:val="left"/>
      <w:pPr>
        <w:tabs>
          <w:tab w:val="num" w:pos="720"/>
        </w:tabs>
        <w:ind w:left="720" w:hanging="360"/>
      </w:pPr>
      <w:rPr>
        <w:rFonts w:ascii="Arial" w:hAnsi="Arial" w:hint="default"/>
      </w:rPr>
    </w:lvl>
    <w:lvl w:ilvl="1" w:tplc="ACB08896" w:tentative="1">
      <w:start w:val="1"/>
      <w:numFmt w:val="bullet"/>
      <w:lvlText w:val="•"/>
      <w:lvlJc w:val="left"/>
      <w:pPr>
        <w:tabs>
          <w:tab w:val="num" w:pos="1440"/>
        </w:tabs>
        <w:ind w:left="1440" w:hanging="360"/>
      </w:pPr>
      <w:rPr>
        <w:rFonts w:ascii="Arial" w:hAnsi="Arial" w:hint="default"/>
      </w:rPr>
    </w:lvl>
    <w:lvl w:ilvl="2" w:tplc="77509C82" w:tentative="1">
      <w:start w:val="1"/>
      <w:numFmt w:val="bullet"/>
      <w:lvlText w:val="•"/>
      <w:lvlJc w:val="left"/>
      <w:pPr>
        <w:tabs>
          <w:tab w:val="num" w:pos="2160"/>
        </w:tabs>
        <w:ind w:left="2160" w:hanging="360"/>
      </w:pPr>
      <w:rPr>
        <w:rFonts w:ascii="Arial" w:hAnsi="Arial" w:hint="default"/>
      </w:rPr>
    </w:lvl>
    <w:lvl w:ilvl="3" w:tplc="B1F22562" w:tentative="1">
      <w:start w:val="1"/>
      <w:numFmt w:val="bullet"/>
      <w:lvlText w:val="•"/>
      <w:lvlJc w:val="left"/>
      <w:pPr>
        <w:tabs>
          <w:tab w:val="num" w:pos="2880"/>
        </w:tabs>
        <w:ind w:left="2880" w:hanging="360"/>
      </w:pPr>
      <w:rPr>
        <w:rFonts w:ascii="Arial" w:hAnsi="Arial" w:hint="default"/>
      </w:rPr>
    </w:lvl>
    <w:lvl w:ilvl="4" w:tplc="7BE22B14" w:tentative="1">
      <w:start w:val="1"/>
      <w:numFmt w:val="bullet"/>
      <w:lvlText w:val="•"/>
      <w:lvlJc w:val="left"/>
      <w:pPr>
        <w:tabs>
          <w:tab w:val="num" w:pos="3600"/>
        </w:tabs>
        <w:ind w:left="3600" w:hanging="360"/>
      </w:pPr>
      <w:rPr>
        <w:rFonts w:ascii="Arial" w:hAnsi="Arial" w:hint="default"/>
      </w:rPr>
    </w:lvl>
    <w:lvl w:ilvl="5" w:tplc="E8A6A71E" w:tentative="1">
      <w:start w:val="1"/>
      <w:numFmt w:val="bullet"/>
      <w:lvlText w:val="•"/>
      <w:lvlJc w:val="left"/>
      <w:pPr>
        <w:tabs>
          <w:tab w:val="num" w:pos="4320"/>
        </w:tabs>
        <w:ind w:left="4320" w:hanging="360"/>
      </w:pPr>
      <w:rPr>
        <w:rFonts w:ascii="Arial" w:hAnsi="Arial" w:hint="default"/>
      </w:rPr>
    </w:lvl>
    <w:lvl w:ilvl="6" w:tplc="B008C07E" w:tentative="1">
      <w:start w:val="1"/>
      <w:numFmt w:val="bullet"/>
      <w:lvlText w:val="•"/>
      <w:lvlJc w:val="left"/>
      <w:pPr>
        <w:tabs>
          <w:tab w:val="num" w:pos="5040"/>
        </w:tabs>
        <w:ind w:left="5040" w:hanging="360"/>
      </w:pPr>
      <w:rPr>
        <w:rFonts w:ascii="Arial" w:hAnsi="Arial" w:hint="default"/>
      </w:rPr>
    </w:lvl>
    <w:lvl w:ilvl="7" w:tplc="596E69FC" w:tentative="1">
      <w:start w:val="1"/>
      <w:numFmt w:val="bullet"/>
      <w:lvlText w:val="•"/>
      <w:lvlJc w:val="left"/>
      <w:pPr>
        <w:tabs>
          <w:tab w:val="num" w:pos="5760"/>
        </w:tabs>
        <w:ind w:left="5760" w:hanging="360"/>
      </w:pPr>
      <w:rPr>
        <w:rFonts w:ascii="Arial" w:hAnsi="Arial" w:hint="default"/>
      </w:rPr>
    </w:lvl>
    <w:lvl w:ilvl="8" w:tplc="41B8BDD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29E0BAF"/>
    <w:multiLevelType w:val="hybridMultilevel"/>
    <w:tmpl w:val="1C44D9DC"/>
    <w:lvl w:ilvl="0" w:tplc="AA0ABAEC">
      <w:start w:val="13"/>
      <w:numFmt w:val="bullet"/>
      <w:lvlText w:val="-"/>
      <w:lvlJc w:val="left"/>
      <w:pPr>
        <w:ind w:left="760" w:hanging="360"/>
      </w:pPr>
      <w:rPr>
        <w:rFonts w:ascii="Times New Roman" w:eastAsia="MS Mincho" w:hAnsi="Times New Roman" w:cs="Times New Roman" w:hint="default"/>
      </w:rPr>
    </w:lvl>
    <w:lvl w:ilvl="1" w:tplc="041D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37C6466"/>
    <w:multiLevelType w:val="hybridMultilevel"/>
    <w:tmpl w:val="997CBDC2"/>
    <w:lvl w:ilvl="0" w:tplc="D5501122">
      <w:start w:val="1"/>
      <w:numFmt w:val="bullet"/>
      <w:lvlText w:val=""/>
      <w:lvlJc w:val="left"/>
      <w:pPr>
        <w:ind w:left="800" w:hanging="400"/>
      </w:pPr>
      <w:rPr>
        <w:rFonts w:ascii="Symbol" w:hAnsi="Symbol" w:hint="default"/>
      </w:rPr>
    </w:lvl>
    <w:lvl w:ilvl="1" w:tplc="BD480C20">
      <w:start w:val="1"/>
      <w:numFmt w:val="bullet"/>
      <w:lvlText w:val="-"/>
      <w:lvlJc w:val="left"/>
      <w:pPr>
        <w:ind w:left="1200" w:hanging="400"/>
      </w:pPr>
      <w:rPr>
        <w:rFonts w:ascii="Arial" w:eastAsia="Yu Mincho" w:hAnsi="Arial" w:cs="Arial"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4282B41"/>
    <w:multiLevelType w:val="hybridMultilevel"/>
    <w:tmpl w:val="2D8A5FB4"/>
    <w:lvl w:ilvl="0" w:tplc="DA069A8E">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F6B3CBF"/>
    <w:multiLevelType w:val="hybridMultilevel"/>
    <w:tmpl w:val="D22EDD98"/>
    <w:lvl w:ilvl="0" w:tplc="5C6C2CFC">
      <w:numFmt w:val="bullet"/>
      <w:lvlText w:val="-"/>
      <w:lvlJc w:val="left"/>
      <w:pPr>
        <w:tabs>
          <w:tab w:val="num" w:pos="720"/>
        </w:tabs>
        <w:ind w:left="720" w:hanging="360"/>
      </w:pPr>
      <w:rPr>
        <w:rFonts w:ascii="Times New Roman" w:eastAsia="Times New Roman" w:hAnsi="Times New Roman" w:cs="Times New Roman"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C5355D"/>
    <w:multiLevelType w:val="hybridMultilevel"/>
    <w:tmpl w:val="D080690C"/>
    <w:lvl w:ilvl="0" w:tplc="D550112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4B93594"/>
    <w:multiLevelType w:val="hybridMultilevel"/>
    <w:tmpl w:val="55BA3614"/>
    <w:lvl w:ilvl="0" w:tplc="0E24C36A">
      <w:start w:val="1"/>
      <w:numFmt w:val="bullet"/>
      <w:lvlText w:val="–"/>
      <w:lvlJc w:val="left"/>
      <w:pPr>
        <w:tabs>
          <w:tab w:val="num" w:pos="720"/>
        </w:tabs>
        <w:ind w:left="720" w:hanging="360"/>
      </w:pPr>
      <w:rPr>
        <w:rFonts w:ascii="Arial" w:hAnsi="Arial" w:hint="default"/>
      </w:rPr>
    </w:lvl>
    <w:lvl w:ilvl="1" w:tplc="2C342EFC">
      <w:start w:val="1"/>
      <w:numFmt w:val="bullet"/>
      <w:lvlText w:val="–"/>
      <w:lvlJc w:val="left"/>
      <w:pPr>
        <w:tabs>
          <w:tab w:val="num" w:pos="1440"/>
        </w:tabs>
        <w:ind w:left="1440" w:hanging="360"/>
      </w:pPr>
      <w:rPr>
        <w:rFonts w:ascii="Arial" w:hAnsi="Arial" w:hint="default"/>
      </w:rPr>
    </w:lvl>
    <w:lvl w:ilvl="2" w:tplc="E2EE690C">
      <w:numFmt w:val="bullet"/>
      <w:lvlText w:val="•"/>
      <w:lvlJc w:val="left"/>
      <w:pPr>
        <w:tabs>
          <w:tab w:val="num" w:pos="2160"/>
        </w:tabs>
        <w:ind w:left="2160" w:hanging="360"/>
      </w:pPr>
      <w:rPr>
        <w:rFonts w:ascii="Arial" w:hAnsi="Arial" w:hint="default"/>
      </w:rPr>
    </w:lvl>
    <w:lvl w:ilvl="3" w:tplc="4988783A">
      <w:numFmt w:val="bullet"/>
      <w:lvlText w:val="–"/>
      <w:lvlJc w:val="left"/>
      <w:pPr>
        <w:tabs>
          <w:tab w:val="num" w:pos="2880"/>
        </w:tabs>
        <w:ind w:left="2880" w:hanging="360"/>
      </w:pPr>
      <w:rPr>
        <w:rFonts w:ascii="Arial" w:hAnsi="Arial" w:hint="default"/>
      </w:rPr>
    </w:lvl>
    <w:lvl w:ilvl="4" w:tplc="CAA806B4">
      <w:numFmt w:val="bullet"/>
      <w:lvlText w:val="»"/>
      <w:lvlJc w:val="left"/>
      <w:pPr>
        <w:tabs>
          <w:tab w:val="num" w:pos="3600"/>
        </w:tabs>
        <w:ind w:left="3600" w:hanging="360"/>
      </w:pPr>
      <w:rPr>
        <w:rFonts w:ascii="Arial" w:hAnsi="Arial" w:hint="default"/>
      </w:rPr>
    </w:lvl>
    <w:lvl w:ilvl="5" w:tplc="9C7A6732" w:tentative="1">
      <w:start w:val="1"/>
      <w:numFmt w:val="bullet"/>
      <w:lvlText w:val="–"/>
      <w:lvlJc w:val="left"/>
      <w:pPr>
        <w:tabs>
          <w:tab w:val="num" w:pos="4320"/>
        </w:tabs>
        <w:ind w:left="4320" w:hanging="360"/>
      </w:pPr>
      <w:rPr>
        <w:rFonts w:ascii="Arial" w:hAnsi="Arial" w:hint="default"/>
      </w:rPr>
    </w:lvl>
    <w:lvl w:ilvl="6" w:tplc="80CEBD4A" w:tentative="1">
      <w:start w:val="1"/>
      <w:numFmt w:val="bullet"/>
      <w:lvlText w:val="–"/>
      <w:lvlJc w:val="left"/>
      <w:pPr>
        <w:tabs>
          <w:tab w:val="num" w:pos="5040"/>
        </w:tabs>
        <w:ind w:left="5040" w:hanging="360"/>
      </w:pPr>
      <w:rPr>
        <w:rFonts w:ascii="Arial" w:hAnsi="Arial" w:hint="default"/>
      </w:rPr>
    </w:lvl>
    <w:lvl w:ilvl="7" w:tplc="61A8DD7E" w:tentative="1">
      <w:start w:val="1"/>
      <w:numFmt w:val="bullet"/>
      <w:lvlText w:val="–"/>
      <w:lvlJc w:val="left"/>
      <w:pPr>
        <w:tabs>
          <w:tab w:val="num" w:pos="5760"/>
        </w:tabs>
        <w:ind w:left="5760" w:hanging="360"/>
      </w:pPr>
      <w:rPr>
        <w:rFonts w:ascii="Arial" w:hAnsi="Arial" w:hint="default"/>
      </w:rPr>
    </w:lvl>
    <w:lvl w:ilvl="8" w:tplc="B294556A"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3"/>
  </w:num>
  <w:num w:numId="3">
    <w:abstractNumId w:val="8"/>
  </w:num>
  <w:num w:numId="4">
    <w:abstractNumId w:val="24"/>
  </w:num>
  <w:num w:numId="5">
    <w:abstractNumId w:val="12"/>
  </w:num>
  <w:num w:numId="6">
    <w:abstractNumId w:val="43"/>
  </w:num>
  <w:num w:numId="7">
    <w:abstractNumId w:val="4"/>
  </w:num>
  <w:num w:numId="8">
    <w:abstractNumId w:val="17"/>
  </w:num>
  <w:num w:numId="9">
    <w:abstractNumId w:val="40"/>
  </w:num>
  <w:num w:numId="10">
    <w:abstractNumId w:val="25"/>
  </w:num>
  <w:num w:numId="11">
    <w:abstractNumId w:val="3"/>
  </w:num>
  <w:num w:numId="12">
    <w:abstractNumId w:val="18"/>
  </w:num>
  <w:num w:numId="13">
    <w:abstractNumId w:val="16"/>
  </w:num>
  <w:num w:numId="14">
    <w:abstractNumId w:val="38"/>
  </w:num>
  <w:num w:numId="15">
    <w:abstractNumId w:val="31"/>
  </w:num>
  <w:num w:numId="16">
    <w:abstractNumId w:val="41"/>
  </w:num>
  <w:num w:numId="17">
    <w:abstractNumId w:val="28"/>
  </w:num>
  <w:num w:numId="18">
    <w:abstractNumId w:val="11"/>
  </w:num>
  <w:num w:numId="19">
    <w:abstractNumId w:val="35"/>
  </w:num>
  <w:num w:numId="20">
    <w:abstractNumId w:val="23"/>
  </w:num>
  <w:num w:numId="21">
    <w:abstractNumId w:val="27"/>
  </w:num>
  <w:num w:numId="22">
    <w:abstractNumId w:val="21"/>
  </w:num>
  <w:num w:numId="23">
    <w:abstractNumId w:val="22"/>
  </w:num>
  <w:num w:numId="24">
    <w:abstractNumId w:val="5"/>
  </w:num>
  <w:num w:numId="25">
    <w:abstractNumId w:val="26"/>
  </w:num>
  <w:num w:numId="26">
    <w:abstractNumId w:val="19"/>
  </w:num>
  <w:num w:numId="27">
    <w:abstractNumId w:val="9"/>
  </w:num>
  <w:num w:numId="28">
    <w:abstractNumId w:val="19"/>
  </w:num>
  <w:num w:numId="29">
    <w:abstractNumId w:val="13"/>
  </w:num>
  <w:num w:numId="30">
    <w:abstractNumId w:val="15"/>
  </w:num>
  <w:num w:numId="31">
    <w:abstractNumId w:val="46"/>
  </w:num>
  <w:num w:numId="32">
    <w:abstractNumId w:val="10"/>
  </w:num>
  <w:num w:numId="33">
    <w:abstractNumId w:val="6"/>
  </w:num>
  <w:num w:numId="34">
    <w:abstractNumId w:val="20"/>
  </w:num>
  <w:num w:numId="35">
    <w:abstractNumId w:val="30"/>
  </w:num>
  <w:num w:numId="36">
    <w:abstractNumId w:val="39"/>
  </w:num>
  <w:num w:numId="37">
    <w:abstractNumId w:val="14"/>
  </w:num>
  <w:num w:numId="38">
    <w:abstractNumId w:val="32"/>
  </w:num>
  <w:num w:numId="39">
    <w:abstractNumId w:val="2"/>
  </w:num>
  <w:num w:numId="40">
    <w:abstractNumId w:val="7"/>
  </w:num>
  <w:num w:numId="41">
    <w:abstractNumId w:val="37"/>
  </w:num>
  <w:num w:numId="42">
    <w:abstractNumId w:val="42"/>
  </w:num>
  <w:num w:numId="43">
    <w:abstractNumId w:val="45"/>
  </w:num>
  <w:num w:numId="44">
    <w:abstractNumId w:val="36"/>
  </w:num>
  <w:num w:numId="45">
    <w:abstractNumId w:val="0"/>
  </w:num>
  <w:num w:numId="46">
    <w:abstractNumId w:val="29"/>
  </w:num>
  <w:num w:numId="47">
    <w:abstractNumId w:val="34"/>
  </w:num>
  <w:num w:numId="48">
    <w:abstractNumId w:val="44"/>
  </w:num>
  <w:num w:numId="4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5935"/>
    <w:rsid w:val="00005C1F"/>
    <w:rsid w:val="000064C9"/>
    <w:rsid w:val="00006915"/>
    <w:rsid w:val="00006FB2"/>
    <w:rsid w:val="00007981"/>
    <w:rsid w:val="00007B2A"/>
    <w:rsid w:val="00011A63"/>
    <w:rsid w:val="00012012"/>
    <w:rsid w:val="00012EC7"/>
    <w:rsid w:val="0001301B"/>
    <w:rsid w:val="00013C1B"/>
    <w:rsid w:val="00015FDE"/>
    <w:rsid w:val="000164C0"/>
    <w:rsid w:val="0002358A"/>
    <w:rsid w:val="0002396B"/>
    <w:rsid w:val="00023CB5"/>
    <w:rsid w:val="000254D5"/>
    <w:rsid w:val="00025C38"/>
    <w:rsid w:val="0003012F"/>
    <w:rsid w:val="00030EC6"/>
    <w:rsid w:val="00031A39"/>
    <w:rsid w:val="00031BC9"/>
    <w:rsid w:val="00032B67"/>
    <w:rsid w:val="000354A3"/>
    <w:rsid w:val="0003565F"/>
    <w:rsid w:val="000364E6"/>
    <w:rsid w:val="00037E2B"/>
    <w:rsid w:val="00037F11"/>
    <w:rsid w:val="00041317"/>
    <w:rsid w:val="00041C66"/>
    <w:rsid w:val="000422F5"/>
    <w:rsid w:val="0004331C"/>
    <w:rsid w:val="00043ED1"/>
    <w:rsid w:val="00044DAD"/>
    <w:rsid w:val="00045548"/>
    <w:rsid w:val="000459FB"/>
    <w:rsid w:val="00046E4F"/>
    <w:rsid w:val="00047D2C"/>
    <w:rsid w:val="000541F2"/>
    <w:rsid w:val="0005599A"/>
    <w:rsid w:val="00060788"/>
    <w:rsid w:val="000616A3"/>
    <w:rsid w:val="00062195"/>
    <w:rsid w:val="00063A36"/>
    <w:rsid w:val="00065C0E"/>
    <w:rsid w:val="000706D1"/>
    <w:rsid w:val="0007231F"/>
    <w:rsid w:val="00073165"/>
    <w:rsid w:val="00073BE1"/>
    <w:rsid w:val="00074BC1"/>
    <w:rsid w:val="00075947"/>
    <w:rsid w:val="00077212"/>
    <w:rsid w:val="00077B2E"/>
    <w:rsid w:val="00080133"/>
    <w:rsid w:val="00080434"/>
    <w:rsid w:val="00080CB9"/>
    <w:rsid w:val="00081326"/>
    <w:rsid w:val="00082E99"/>
    <w:rsid w:val="00083360"/>
    <w:rsid w:val="0008510F"/>
    <w:rsid w:val="0008671B"/>
    <w:rsid w:val="00086F58"/>
    <w:rsid w:val="000870EB"/>
    <w:rsid w:val="00090E02"/>
    <w:rsid w:val="0009249C"/>
    <w:rsid w:val="00094295"/>
    <w:rsid w:val="000946E4"/>
    <w:rsid w:val="00095AE5"/>
    <w:rsid w:val="0009603C"/>
    <w:rsid w:val="0009604A"/>
    <w:rsid w:val="000960CE"/>
    <w:rsid w:val="0009687E"/>
    <w:rsid w:val="0009709C"/>
    <w:rsid w:val="0009737D"/>
    <w:rsid w:val="000A0293"/>
    <w:rsid w:val="000A0D87"/>
    <w:rsid w:val="000A116F"/>
    <w:rsid w:val="000A2678"/>
    <w:rsid w:val="000A3154"/>
    <w:rsid w:val="000A63FA"/>
    <w:rsid w:val="000B15B8"/>
    <w:rsid w:val="000B1964"/>
    <w:rsid w:val="000B2503"/>
    <w:rsid w:val="000B26BE"/>
    <w:rsid w:val="000B36F2"/>
    <w:rsid w:val="000B3E6D"/>
    <w:rsid w:val="000B7771"/>
    <w:rsid w:val="000C15D6"/>
    <w:rsid w:val="000C1B7F"/>
    <w:rsid w:val="000C45F8"/>
    <w:rsid w:val="000C5284"/>
    <w:rsid w:val="000C62E1"/>
    <w:rsid w:val="000C71C8"/>
    <w:rsid w:val="000D0030"/>
    <w:rsid w:val="000D0D95"/>
    <w:rsid w:val="000D1C1B"/>
    <w:rsid w:val="000D3113"/>
    <w:rsid w:val="000D39B2"/>
    <w:rsid w:val="000D563E"/>
    <w:rsid w:val="000E0CE9"/>
    <w:rsid w:val="000E126C"/>
    <w:rsid w:val="000E1C2A"/>
    <w:rsid w:val="000E2407"/>
    <w:rsid w:val="000E34D2"/>
    <w:rsid w:val="000E37BB"/>
    <w:rsid w:val="000E3CA0"/>
    <w:rsid w:val="000E5BE2"/>
    <w:rsid w:val="000F1FFD"/>
    <w:rsid w:val="000F5315"/>
    <w:rsid w:val="000F6274"/>
    <w:rsid w:val="000F665D"/>
    <w:rsid w:val="000F696C"/>
    <w:rsid w:val="000F6B9B"/>
    <w:rsid w:val="000F6E61"/>
    <w:rsid w:val="001004C5"/>
    <w:rsid w:val="0010061A"/>
    <w:rsid w:val="0010118F"/>
    <w:rsid w:val="00103708"/>
    <w:rsid w:val="00103EF5"/>
    <w:rsid w:val="00104AC0"/>
    <w:rsid w:val="0010506A"/>
    <w:rsid w:val="00105974"/>
    <w:rsid w:val="00107D58"/>
    <w:rsid w:val="00110298"/>
    <w:rsid w:val="00112609"/>
    <w:rsid w:val="00115B37"/>
    <w:rsid w:val="00115BB4"/>
    <w:rsid w:val="001171FA"/>
    <w:rsid w:val="00117767"/>
    <w:rsid w:val="0011785D"/>
    <w:rsid w:val="00117963"/>
    <w:rsid w:val="00121DFB"/>
    <w:rsid w:val="00123C65"/>
    <w:rsid w:val="00123FC1"/>
    <w:rsid w:val="0012436A"/>
    <w:rsid w:val="00124BC8"/>
    <w:rsid w:val="00126C25"/>
    <w:rsid w:val="00126E69"/>
    <w:rsid w:val="00130DBB"/>
    <w:rsid w:val="0013116E"/>
    <w:rsid w:val="00131F78"/>
    <w:rsid w:val="00132135"/>
    <w:rsid w:val="00134809"/>
    <w:rsid w:val="00137B00"/>
    <w:rsid w:val="00140C88"/>
    <w:rsid w:val="001422FC"/>
    <w:rsid w:val="00144C5C"/>
    <w:rsid w:val="00145ADC"/>
    <w:rsid w:val="00145B4F"/>
    <w:rsid w:val="0014612B"/>
    <w:rsid w:val="0014655C"/>
    <w:rsid w:val="00146E9C"/>
    <w:rsid w:val="00147373"/>
    <w:rsid w:val="001547D0"/>
    <w:rsid w:val="00157B92"/>
    <w:rsid w:val="00161429"/>
    <w:rsid w:val="00161945"/>
    <w:rsid w:val="00162A6D"/>
    <w:rsid w:val="00164C03"/>
    <w:rsid w:val="0016502C"/>
    <w:rsid w:val="001663E3"/>
    <w:rsid w:val="00166717"/>
    <w:rsid w:val="001672D8"/>
    <w:rsid w:val="001700D6"/>
    <w:rsid w:val="0017191C"/>
    <w:rsid w:val="001720B8"/>
    <w:rsid w:val="00172E89"/>
    <w:rsid w:val="001741D2"/>
    <w:rsid w:val="0017611B"/>
    <w:rsid w:val="00177ACA"/>
    <w:rsid w:val="00180586"/>
    <w:rsid w:val="001828E2"/>
    <w:rsid w:val="00183372"/>
    <w:rsid w:val="00187E8E"/>
    <w:rsid w:val="00187F2E"/>
    <w:rsid w:val="0019037B"/>
    <w:rsid w:val="00190F35"/>
    <w:rsid w:val="0019112E"/>
    <w:rsid w:val="001916DB"/>
    <w:rsid w:val="00194491"/>
    <w:rsid w:val="0019580A"/>
    <w:rsid w:val="0019622E"/>
    <w:rsid w:val="0019793F"/>
    <w:rsid w:val="00197ABE"/>
    <w:rsid w:val="001A2BC9"/>
    <w:rsid w:val="001A6200"/>
    <w:rsid w:val="001A629E"/>
    <w:rsid w:val="001A6A59"/>
    <w:rsid w:val="001B0634"/>
    <w:rsid w:val="001B1FF3"/>
    <w:rsid w:val="001B3C3A"/>
    <w:rsid w:val="001B4AE4"/>
    <w:rsid w:val="001C04D2"/>
    <w:rsid w:val="001C1415"/>
    <w:rsid w:val="001C33F9"/>
    <w:rsid w:val="001C38FA"/>
    <w:rsid w:val="001C47CE"/>
    <w:rsid w:val="001D0182"/>
    <w:rsid w:val="001D0D52"/>
    <w:rsid w:val="001D1446"/>
    <w:rsid w:val="001D3461"/>
    <w:rsid w:val="001D3676"/>
    <w:rsid w:val="001D3767"/>
    <w:rsid w:val="001D5529"/>
    <w:rsid w:val="001D5E24"/>
    <w:rsid w:val="001D62E4"/>
    <w:rsid w:val="001D6C17"/>
    <w:rsid w:val="001D74EA"/>
    <w:rsid w:val="001D7D7F"/>
    <w:rsid w:val="001E015F"/>
    <w:rsid w:val="001E02A6"/>
    <w:rsid w:val="001E251E"/>
    <w:rsid w:val="001E6A2E"/>
    <w:rsid w:val="001E70DA"/>
    <w:rsid w:val="001F01CC"/>
    <w:rsid w:val="001F304D"/>
    <w:rsid w:val="001F3ECB"/>
    <w:rsid w:val="001F522B"/>
    <w:rsid w:val="001F5510"/>
    <w:rsid w:val="001F5828"/>
    <w:rsid w:val="001F5F98"/>
    <w:rsid w:val="001F7713"/>
    <w:rsid w:val="00201E10"/>
    <w:rsid w:val="0020704A"/>
    <w:rsid w:val="00210340"/>
    <w:rsid w:val="00210FBB"/>
    <w:rsid w:val="00212D4E"/>
    <w:rsid w:val="00212D9A"/>
    <w:rsid w:val="002134FB"/>
    <w:rsid w:val="00214189"/>
    <w:rsid w:val="0021482E"/>
    <w:rsid w:val="002158B5"/>
    <w:rsid w:val="00215C7B"/>
    <w:rsid w:val="002213D8"/>
    <w:rsid w:val="002257C9"/>
    <w:rsid w:val="00226C62"/>
    <w:rsid w:val="00226D3C"/>
    <w:rsid w:val="0022773F"/>
    <w:rsid w:val="0023059B"/>
    <w:rsid w:val="00230CB8"/>
    <w:rsid w:val="00233D0E"/>
    <w:rsid w:val="002341AB"/>
    <w:rsid w:val="00234DFB"/>
    <w:rsid w:val="00236A2A"/>
    <w:rsid w:val="00237561"/>
    <w:rsid w:val="00241A94"/>
    <w:rsid w:val="00241F9E"/>
    <w:rsid w:val="00243353"/>
    <w:rsid w:val="00243A09"/>
    <w:rsid w:val="00250168"/>
    <w:rsid w:val="00250186"/>
    <w:rsid w:val="00250C07"/>
    <w:rsid w:val="002519F4"/>
    <w:rsid w:val="0025609E"/>
    <w:rsid w:val="0025674D"/>
    <w:rsid w:val="0026168B"/>
    <w:rsid w:val="00263AF5"/>
    <w:rsid w:val="00264E44"/>
    <w:rsid w:val="00266BD1"/>
    <w:rsid w:val="00267630"/>
    <w:rsid w:val="0027093D"/>
    <w:rsid w:val="002711FE"/>
    <w:rsid w:val="00272E1E"/>
    <w:rsid w:val="0027322E"/>
    <w:rsid w:val="00273781"/>
    <w:rsid w:val="00273E52"/>
    <w:rsid w:val="00274872"/>
    <w:rsid w:val="0027681A"/>
    <w:rsid w:val="00284C4B"/>
    <w:rsid w:val="002865BB"/>
    <w:rsid w:val="0028667B"/>
    <w:rsid w:val="00290C05"/>
    <w:rsid w:val="00290D16"/>
    <w:rsid w:val="00290DA5"/>
    <w:rsid w:val="0029152E"/>
    <w:rsid w:val="0029168C"/>
    <w:rsid w:val="002947A7"/>
    <w:rsid w:val="00296DA6"/>
    <w:rsid w:val="00296DAA"/>
    <w:rsid w:val="002977ED"/>
    <w:rsid w:val="002A10E3"/>
    <w:rsid w:val="002A2518"/>
    <w:rsid w:val="002B2632"/>
    <w:rsid w:val="002B2D20"/>
    <w:rsid w:val="002B4879"/>
    <w:rsid w:val="002B4A73"/>
    <w:rsid w:val="002B5AA3"/>
    <w:rsid w:val="002B5E7B"/>
    <w:rsid w:val="002B6D35"/>
    <w:rsid w:val="002B796F"/>
    <w:rsid w:val="002B7DF0"/>
    <w:rsid w:val="002C1AA0"/>
    <w:rsid w:val="002C21A4"/>
    <w:rsid w:val="002C4364"/>
    <w:rsid w:val="002C7042"/>
    <w:rsid w:val="002D2EC5"/>
    <w:rsid w:val="002D32BD"/>
    <w:rsid w:val="002D46F5"/>
    <w:rsid w:val="002D58FC"/>
    <w:rsid w:val="002E0FAB"/>
    <w:rsid w:val="002E127B"/>
    <w:rsid w:val="002E1C22"/>
    <w:rsid w:val="002E4CFD"/>
    <w:rsid w:val="002E5D2F"/>
    <w:rsid w:val="002E5E6E"/>
    <w:rsid w:val="002E66E0"/>
    <w:rsid w:val="002E7ABF"/>
    <w:rsid w:val="002F0010"/>
    <w:rsid w:val="002F0AC0"/>
    <w:rsid w:val="002F304F"/>
    <w:rsid w:val="002F42A0"/>
    <w:rsid w:val="002F4599"/>
    <w:rsid w:val="002F5748"/>
    <w:rsid w:val="002F7658"/>
    <w:rsid w:val="00301C60"/>
    <w:rsid w:val="00304A17"/>
    <w:rsid w:val="00304C32"/>
    <w:rsid w:val="00304DB1"/>
    <w:rsid w:val="0030668F"/>
    <w:rsid w:val="0030692C"/>
    <w:rsid w:val="00307252"/>
    <w:rsid w:val="00310175"/>
    <w:rsid w:val="00310D20"/>
    <w:rsid w:val="00310FAB"/>
    <w:rsid w:val="00314814"/>
    <w:rsid w:val="00315CEE"/>
    <w:rsid w:val="00317322"/>
    <w:rsid w:val="00320970"/>
    <w:rsid w:val="003217F5"/>
    <w:rsid w:val="00322E62"/>
    <w:rsid w:val="00324523"/>
    <w:rsid w:val="00325759"/>
    <w:rsid w:val="0033016D"/>
    <w:rsid w:val="0033172A"/>
    <w:rsid w:val="00333F91"/>
    <w:rsid w:val="00335351"/>
    <w:rsid w:val="00335821"/>
    <w:rsid w:val="0033774C"/>
    <w:rsid w:val="00342048"/>
    <w:rsid w:val="00342420"/>
    <w:rsid w:val="00342620"/>
    <w:rsid w:val="003438FD"/>
    <w:rsid w:val="00344572"/>
    <w:rsid w:val="00345DF5"/>
    <w:rsid w:val="00346A79"/>
    <w:rsid w:val="003472F1"/>
    <w:rsid w:val="00354205"/>
    <w:rsid w:val="00355667"/>
    <w:rsid w:val="00356E8D"/>
    <w:rsid w:val="00357B1B"/>
    <w:rsid w:val="00360587"/>
    <w:rsid w:val="00361EAC"/>
    <w:rsid w:val="003663FF"/>
    <w:rsid w:val="003675E4"/>
    <w:rsid w:val="003675E8"/>
    <w:rsid w:val="00367E07"/>
    <w:rsid w:val="00370A99"/>
    <w:rsid w:val="00371990"/>
    <w:rsid w:val="003731AC"/>
    <w:rsid w:val="00376B0A"/>
    <w:rsid w:val="00376DF1"/>
    <w:rsid w:val="00377A63"/>
    <w:rsid w:val="00385B86"/>
    <w:rsid w:val="00386DD4"/>
    <w:rsid w:val="00387D74"/>
    <w:rsid w:val="00387D9D"/>
    <w:rsid w:val="00390599"/>
    <w:rsid w:val="003929C0"/>
    <w:rsid w:val="003934C6"/>
    <w:rsid w:val="00394DDF"/>
    <w:rsid w:val="003A1090"/>
    <w:rsid w:val="003A1A77"/>
    <w:rsid w:val="003A24E7"/>
    <w:rsid w:val="003A297D"/>
    <w:rsid w:val="003A310C"/>
    <w:rsid w:val="003A70C8"/>
    <w:rsid w:val="003B209D"/>
    <w:rsid w:val="003B25CC"/>
    <w:rsid w:val="003B2C73"/>
    <w:rsid w:val="003B2DB8"/>
    <w:rsid w:val="003B519E"/>
    <w:rsid w:val="003B6C59"/>
    <w:rsid w:val="003C1275"/>
    <w:rsid w:val="003C158C"/>
    <w:rsid w:val="003C247A"/>
    <w:rsid w:val="003C26B2"/>
    <w:rsid w:val="003C2F53"/>
    <w:rsid w:val="003C483D"/>
    <w:rsid w:val="003C50BD"/>
    <w:rsid w:val="003C5363"/>
    <w:rsid w:val="003C546B"/>
    <w:rsid w:val="003C620B"/>
    <w:rsid w:val="003C67A3"/>
    <w:rsid w:val="003C728D"/>
    <w:rsid w:val="003C7686"/>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4FD"/>
    <w:rsid w:val="003E5A6E"/>
    <w:rsid w:val="003E5FD7"/>
    <w:rsid w:val="003E66E2"/>
    <w:rsid w:val="003E7858"/>
    <w:rsid w:val="003F01F3"/>
    <w:rsid w:val="003F0A97"/>
    <w:rsid w:val="003F219E"/>
    <w:rsid w:val="003F277C"/>
    <w:rsid w:val="003F385D"/>
    <w:rsid w:val="003F3AFF"/>
    <w:rsid w:val="003F3FA5"/>
    <w:rsid w:val="003F4E31"/>
    <w:rsid w:val="00403779"/>
    <w:rsid w:val="004039A6"/>
    <w:rsid w:val="004045E9"/>
    <w:rsid w:val="004055C5"/>
    <w:rsid w:val="00405693"/>
    <w:rsid w:val="004129C2"/>
    <w:rsid w:val="00413C49"/>
    <w:rsid w:val="00416016"/>
    <w:rsid w:val="004235AF"/>
    <w:rsid w:val="00426854"/>
    <w:rsid w:val="00430D44"/>
    <w:rsid w:val="004311A1"/>
    <w:rsid w:val="00431D95"/>
    <w:rsid w:val="004321E1"/>
    <w:rsid w:val="00432AB2"/>
    <w:rsid w:val="00432CD4"/>
    <w:rsid w:val="00435C7E"/>
    <w:rsid w:val="00440202"/>
    <w:rsid w:val="00440ABC"/>
    <w:rsid w:val="00441BB7"/>
    <w:rsid w:val="00442151"/>
    <w:rsid w:val="004422B1"/>
    <w:rsid w:val="0044291D"/>
    <w:rsid w:val="00444B72"/>
    <w:rsid w:val="004450F0"/>
    <w:rsid w:val="004479C8"/>
    <w:rsid w:val="00447C26"/>
    <w:rsid w:val="00451619"/>
    <w:rsid w:val="00453C8D"/>
    <w:rsid w:val="00453CF7"/>
    <w:rsid w:val="0045468A"/>
    <w:rsid w:val="004568E4"/>
    <w:rsid w:val="00456DBA"/>
    <w:rsid w:val="004600CD"/>
    <w:rsid w:val="00460F5B"/>
    <w:rsid w:val="00461888"/>
    <w:rsid w:val="00463473"/>
    <w:rsid w:val="004644F8"/>
    <w:rsid w:val="004702C3"/>
    <w:rsid w:val="004713DF"/>
    <w:rsid w:val="00473ED6"/>
    <w:rsid w:val="00473F59"/>
    <w:rsid w:val="00474F28"/>
    <w:rsid w:val="00475726"/>
    <w:rsid w:val="004814AC"/>
    <w:rsid w:val="004818BC"/>
    <w:rsid w:val="00481D86"/>
    <w:rsid w:val="00481F00"/>
    <w:rsid w:val="0048230F"/>
    <w:rsid w:val="00482570"/>
    <w:rsid w:val="00483623"/>
    <w:rsid w:val="00485B25"/>
    <w:rsid w:val="0049056E"/>
    <w:rsid w:val="004919BF"/>
    <w:rsid w:val="00492640"/>
    <w:rsid w:val="00492EA4"/>
    <w:rsid w:val="00494941"/>
    <w:rsid w:val="00494A1E"/>
    <w:rsid w:val="004961B0"/>
    <w:rsid w:val="004A06BF"/>
    <w:rsid w:val="004A16CD"/>
    <w:rsid w:val="004A50FF"/>
    <w:rsid w:val="004A61DC"/>
    <w:rsid w:val="004B0607"/>
    <w:rsid w:val="004B1CFB"/>
    <w:rsid w:val="004B1DC5"/>
    <w:rsid w:val="004B30AF"/>
    <w:rsid w:val="004B338D"/>
    <w:rsid w:val="004B49AE"/>
    <w:rsid w:val="004B5719"/>
    <w:rsid w:val="004B5744"/>
    <w:rsid w:val="004B5CD9"/>
    <w:rsid w:val="004B651B"/>
    <w:rsid w:val="004B702F"/>
    <w:rsid w:val="004C1A5E"/>
    <w:rsid w:val="004C42C8"/>
    <w:rsid w:val="004C6282"/>
    <w:rsid w:val="004C64B9"/>
    <w:rsid w:val="004C774E"/>
    <w:rsid w:val="004C7894"/>
    <w:rsid w:val="004D09B8"/>
    <w:rsid w:val="004D0CF4"/>
    <w:rsid w:val="004D1B25"/>
    <w:rsid w:val="004D25C9"/>
    <w:rsid w:val="004D27B4"/>
    <w:rsid w:val="004D2E43"/>
    <w:rsid w:val="004D3D0B"/>
    <w:rsid w:val="004D4B77"/>
    <w:rsid w:val="004D5368"/>
    <w:rsid w:val="004D5B43"/>
    <w:rsid w:val="004D633B"/>
    <w:rsid w:val="004D7D4B"/>
    <w:rsid w:val="004E1E39"/>
    <w:rsid w:val="004E2B0A"/>
    <w:rsid w:val="004E38E8"/>
    <w:rsid w:val="004E393E"/>
    <w:rsid w:val="004E485C"/>
    <w:rsid w:val="004E4D11"/>
    <w:rsid w:val="004E7FDD"/>
    <w:rsid w:val="004F29BB"/>
    <w:rsid w:val="004F2B4C"/>
    <w:rsid w:val="004F30D3"/>
    <w:rsid w:val="004F6157"/>
    <w:rsid w:val="004F7D60"/>
    <w:rsid w:val="00501342"/>
    <w:rsid w:val="0050315E"/>
    <w:rsid w:val="0051003B"/>
    <w:rsid w:val="0051064E"/>
    <w:rsid w:val="005129BE"/>
    <w:rsid w:val="00512A44"/>
    <w:rsid w:val="00512F06"/>
    <w:rsid w:val="00513470"/>
    <w:rsid w:val="00514232"/>
    <w:rsid w:val="0051591A"/>
    <w:rsid w:val="00516896"/>
    <w:rsid w:val="00517029"/>
    <w:rsid w:val="00517AD8"/>
    <w:rsid w:val="00517BA6"/>
    <w:rsid w:val="0052017D"/>
    <w:rsid w:val="0052318B"/>
    <w:rsid w:val="00523549"/>
    <w:rsid w:val="00523ED6"/>
    <w:rsid w:val="00525145"/>
    <w:rsid w:val="0052543C"/>
    <w:rsid w:val="00526F20"/>
    <w:rsid w:val="00527394"/>
    <w:rsid w:val="00527824"/>
    <w:rsid w:val="00527830"/>
    <w:rsid w:val="005312B0"/>
    <w:rsid w:val="00531A3D"/>
    <w:rsid w:val="00531BAB"/>
    <w:rsid w:val="005322A6"/>
    <w:rsid w:val="0053346B"/>
    <w:rsid w:val="00535DD3"/>
    <w:rsid w:val="005406F0"/>
    <w:rsid w:val="005412FB"/>
    <w:rsid w:val="00541579"/>
    <w:rsid w:val="005420FF"/>
    <w:rsid w:val="00543075"/>
    <w:rsid w:val="00546CB2"/>
    <w:rsid w:val="005500D6"/>
    <w:rsid w:val="0055020F"/>
    <w:rsid w:val="005503D6"/>
    <w:rsid w:val="00552F63"/>
    <w:rsid w:val="00554ECC"/>
    <w:rsid w:val="005554F3"/>
    <w:rsid w:val="00555608"/>
    <w:rsid w:val="005557B6"/>
    <w:rsid w:val="00561877"/>
    <w:rsid w:val="00562FF9"/>
    <w:rsid w:val="00565E01"/>
    <w:rsid w:val="00566A81"/>
    <w:rsid w:val="005671F4"/>
    <w:rsid w:val="005746F4"/>
    <w:rsid w:val="005801FB"/>
    <w:rsid w:val="00585F9D"/>
    <w:rsid w:val="0058657D"/>
    <w:rsid w:val="005867D6"/>
    <w:rsid w:val="00587FFD"/>
    <w:rsid w:val="005914D9"/>
    <w:rsid w:val="00591650"/>
    <w:rsid w:val="00594A62"/>
    <w:rsid w:val="00594AE6"/>
    <w:rsid w:val="00595C6B"/>
    <w:rsid w:val="005978B2"/>
    <w:rsid w:val="005A49EE"/>
    <w:rsid w:val="005A4F11"/>
    <w:rsid w:val="005A514C"/>
    <w:rsid w:val="005A51E1"/>
    <w:rsid w:val="005A5ACF"/>
    <w:rsid w:val="005A72D0"/>
    <w:rsid w:val="005A7A21"/>
    <w:rsid w:val="005B0C30"/>
    <w:rsid w:val="005B3177"/>
    <w:rsid w:val="005B3F64"/>
    <w:rsid w:val="005B452D"/>
    <w:rsid w:val="005B45E2"/>
    <w:rsid w:val="005B4999"/>
    <w:rsid w:val="005B4E8B"/>
    <w:rsid w:val="005B5162"/>
    <w:rsid w:val="005B6795"/>
    <w:rsid w:val="005B6AAA"/>
    <w:rsid w:val="005C0F83"/>
    <w:rsid w:val="005C142E"/>
    <w:rsid w:val="005C537B"/>
    <w:rsid w:val="005C5B56"/>
    <w:rsid w:val="005C7C13"/>
    <w:rsid w:val="005C7FF4"/>
    <w:rsid w:val="005D0A72"/>
    <w:rsid w:val="005D0EF5"/>
    <w:rsid w:val="005D1D63"/>
    <w:rsid w:val="005D2187"/>
    <w:rsid w:val="005D4277"/>
    <w:rsid w:val="005D5439"/>
    <w:rsid w:val="005D571D"/>
    <w:rsid w:val="005D68D8"/>
    <w:rsid w:val="005D6E1B"/>
    <w:rsid w:val="005E021A"/>
    <w:rsid w:val="005E2E31"/>
    <w:rsid w:val="005E3050"/>
    <w:rsid w:val="005E31BE"/>
    <w:rsid w:val="005E5478"/>
    <w:rsid w:val="005E5619"/>
    <w:rsid w:val="005F19A9"/>
    <w:rsid w:val="005F4AE4"/>
    <w:rsid w:val="005F7CAB"/>
    <w:rsid w:val="00600939"/>
    <w:rsid w:val="00602BB4"/>
    <w:rsid w:val="00606790"/>
    <w:rsid w:val="0061001D"/>
    <w:rsid w:val="00610FD0"/>
    <w:rsid w:val="00612FCC"/>
    <w:rsid w:val="0061698E"/>
    <w:rsid w:val="00616EF3"/>
    <w:rsid w:val="006173F6"/>
    <w:rsid w:val="00620E9E"/>
    <w:rsid w:val="00621440"/>
    <w:rsid w:val="00622C87"/>
    <w:rsid w:val="00622DB2"/>
    <w:rsid w:val="00622EC0"/>
    <w:rsid w:val="0062492A"/>
    <w:rsid w:val="00625E84"/>
    <w:rsid w:val="00625FA9"/>
    <w:rsid w:val="00627BF8"/>
    <w:rsid w:val="006310C1"/>
    <w:rsid w:val="00634297"/>
    <w:rsid w:val="00636788"/>
    <w:rsid w:val="0063708D"/>
    <w:rsid w:val="0064053D"/>
    <w:rsid w:val="00644ABF"/>
    <w:rsid w:val="00646E27"/>
    <w:rsid w:val="00651102"/>
    <w:rsid w:val="00652326"/>
    <w:rsid w:val="00653244"/>
    <w:rsid w:val="00654297"/>
    <w:rsid w:val="00654D66"/>
    <w:rsid w:val="00657796"/>
    <w:rsid w:val="006626B0"/>
    <w:rsid w:val="00665775"/>
    <w:rsid w:val="00665B67"/>
    <w:rsid w:val="00665D32"/>
    <w:rsid w:val="006677C3"/>
    <w:rsid w:val="00676803"/>
    <w:rsid w:val="006778B6"/>
    <w:rsid w:val="00680F95"/>
    <w:rsid w:val="00685C8A"/>
    <w:rsid w:val="00685E1A"/>
    <w:rsid w:val="00685F5B"/>
    <w:rsid w:val="006907A9"/>
    <w:rsid w:val="00691220"/>
    <w:rsid w:val="006931B0"/>
    <w:rsid w:val="00695164"/>
    <w:rsid w:val="006A05A9"/>
    <w:rsid w:val="006A231A"/>
    <w:rsid w:val="006A2A20"/>
    <w:rsid w:val="006A3115"/>
    <w:rsid w:val="006A31DD"/>
    <w:rsid w:val="006A3DD9"/>
    <w:rsid w:val="006A4A84"/>
    <w:rsid w:val="006A590C"/>
    <w:rsid w:val="006A60BB"/>
    <w:rsid w:val="006A689E"/>
    <w:rsid w:val="006A7DF7"/>
    <w:rsid w:val="006A7F77"/>
    <w:rsid w:val="006B1180"/>
    <w:rsid w:val="006B2150"/>
    <w:rsid w:val="006B26AD"/>
    <w:rsid w:val="006B28B5"/>
    <w:rsid w:val="006B30ED"/>
    <w:rsid w:val="006B3954"/>
    <w:rsid w:val="006B3E7D"/>
    <w:rsid w:val="006B5587"/>
    <w:rsid w:val="006B55CB"/>
    <w:rsid w:val="006B59CF"/>
    <w:rsid w:val="006B6037"/>
    <w:rsid w:val="006B7800"/>
    <w:rsid w:val="006B78CA"/>
    <w:rsid w:val="006B7F4D"/>
    <w:rsid w:val="006C07D2"/>
    <w:rsid w:val="006C27BB"/>
    <w:rsid w:val="006C3CAC"/>
    <w:rsid w:val="006C4DB4"/>
    <w:rsid w:val="006C7CA7"/>
    <w:rsid w:val="006D032D"/>
    <w:rsid w:val="006D1583"/>
    <w:rsid w:val="006D3962"/>
    <w:rsid w:val="006D3EAD"/>
    <w:rsid w:val="006D601D"/>
    <w:rsid w:val="006D7638"/>
    <w:rsid w:val="006E0B58"/>
    <w:rsid w:val="006E1F13"/>
    <w:rsid w:val="006E3DBD"/>
    <w:rsid w:val="006E3E1A"/>
    <w:rsid w:val="006E5303"/>
    <w:rsid w:val="006E71DA"/>
    <w:rsid w:val="006F01CB"/>
    <w:rsid w:val="006F195D"/>
    <w:rsid w:val="006F40E8"/>
    <w:rsid w:val="006F4583"/>
    <w:rsid w:val="006F7562"/>
    <w:rsid w:val="00700A2E"/>
    <w:rsid w:val="007022B4"/>
    <w:rsid w:val="007043CE"/>
    <w:rsid w:val="00707A6D"/>
    <w:rsid w:val="00710705"/>
    <w:rsid w:val="00711095"/>
    <w:rsid w:val="00713847"/>
    <w:rsid w:val="00713C04"/>
    <w:rsid w:val="00714555"/>
    <w:rsid w:val="00715759"/>
    <w:rsid w:val="007165E3"/>
    <w:rsid w:val="00717768"/>
    <w:rsid w:val="00723748"/>
    <w:rsid w:val="00724CB9"/>
    <w:rsid w:val="00726001"/>
    <w:rsid w:val="0072730C"/>
    <w:rsid w:val="00731D82"/>
    <w:rsid w:val="00732643"/>
    <w:rsid w:val="007348E4"/>
    <w:rsid w:val="00734B5E"/>
    <w:rsid w:val="00735570"/>
    <w:rsid w:val="007365E0"/>
    <w:rsid w:val="00737DF6"/>
    <w:rsid w:val="00737F9E"/>
    <w:rsid w:val="00737FAF"/>
    <w:rsid w:val="00741175"/>
    <w:rsid w:val="007416F0"/>
    <w:rsid w:val="00741720"/>
    <w:rsid w:val="00741B96"/>
    <w:rsid w:val="00741E6B"/>
    <w:rsid w:val="00744DA2"/>
    <w:rsid w:val="00747E29"/>
    <w:rsid w:val="00750216"/>
    <w:rsid w:val="007520D6"/>
    <w:rsid w:val="00752AC2"/>
    <w:rsid w:val="007560F4"/>
    <w:rsid w:val="007566AB"/>
    <w:rsid w:val="00761808"/>
    <w:rsid w:val="0076285B"/>
    <w:rsid w:val="00762FCA"/>
    <w:rsid w:val="00764486"/>
    <w:rsid w:val="0076571A"/>
    <w:rsid w:val="00765819"/>
    <w:rsid w:val="00770381"/>
    <w:rsid w:val="007705AD"/>
    <w:rsid w:val="0077212C"/>
    <w:rsid w:val="00773546"/>
    <w:rsid w:val="00773AF6"/>
    <w:rsid w:val="00774729"/>
    <w:rsid w:val="00774F1E"/>
    <w:rsid w:val="00781A23"/>
    <w:rsid w:val="00781DD7"/>
    <w:rsid w:val="0078285C"/>
    <w:rsid w:val="00782E7B"/>
    <w:rsid w:val="00783675"/>
    <w:rsid w:val="00784CE3"/>
    <w:rsid w:val="0078535C"/>
    <w:rsid w:val="00786695"/>
    <w:rsid w:val="00786C37"/>
    <w:rsid w:val="00787113"/>
    <w:rsid w:val="007901FE"/>
    <w:rsid w:val="00790829"/>
    <w:rsid w:val="0079163E"/>
    <w:rsid w:val="007917C4"/>
    <w:rsid w:val="0079273E"/>
    <w:rsid w:val="00794173"/>
    <w:rsid w:val="00794397"/>
    <w:rsid w:val="00794963"/>
    <w:rsid w:val="007A0735"/>
    <w:rsid w:val="007A0E74"/>
    <w:rsid w:val="007A1528"/>
    <w:rsid w:val="007A1677"/>
    <w:rsid w:val="007A1987"/>
    <w:rsid w:val="007A1A00"/>
    <w:rsid w:val="007A2490"/>
    <w:rsid w:val="007A374E"/>
    <w:rsid w:val="007A652A"/>
    <w:rsid w:val="007A7530"/>
    <w:rsid w:val="007B0D1B"/>
    <w:rsid w:val="007B1256"/>
    <w:rsid w:val="007B2960"/>
    <w:rsid w:val="007B2FAC"/>
    <w:rsid w:val="007C03D4"/>
    <w:rsid w:val="007C3FE5"/>
    <w:rsid w:val="007C5438"/>
    <w:rsid w:val="007C5874"/>
    <w:rsid w:val="007C64C8"/>
    <w:rsid w:val="007D0F24"/>
    <w:rsid w:val="007D2356"/>
    <w:rsid w:val="007D567A"/>
    <w:rsid w:val="007D662B"/>
    <w:rsid w:val="007D721A"/>
    <w:rsid w:val="007E0483"/>
    <w:rsid w:val="007E0F2B"/>
    <w:rsid w:val="007E2499"/>
    <w:rsid w:val="007E3059"/>
    <w:rsid w:val="007E32E6"/>
    <w:rsid w:val="007E34F1"/>
    <w:rsid w:val="007E4D38"/>
    <w:rsid w:val="007E628F"/>
    <w:rsid w:val="007F0711"/>
    <w:rsid w:val="007F090F"/>
    <w:rsid w:val="007F0ECF"/>
    <w:rsid w:val="007F39AE"/>
    <w:rsid w:val="007F504C"/>
    <w:rsid w:val="007F5312"/>
    <w:rsid w:val="007F567B"/>
    <w:rsid w:val="007F5DFC"/>
    <w:rsid w:val="007F6FDB"/>
    <w:rsid w:val="008041A0"/>
    <w:rsid w:val="00805C11"/>
    <w:rsid w:val="0080624A"/>
    <w:rsid w:val="008062F5"/>
    <w:rsid w:val="00807EF6"/>
    <w:rsid w:val="00807FEC"/>
    <w:rsid w:val="00810BF0"/>
    <w:rsid w:val="008115CE"/>
    <w:rsid w:val="00811D50"/>
    <w:rsid w:val="00813EF9"/>
    <w:rsid w:val="00814D44"/>
    <w:rsid w:val="0082354F"/>
    <w:rsid w:val="00823E4D"/>
    <w:rsid w:val="008249FE"/>
    <w:rsid w:val="00827C4E"/>
    <w:rsid w:val="00830A56"/>
    <w:rsid w:val="00830E19"/>
    <w:rsid w:val="0083267C"/>
    <w:rsid w:val="00833FD1"/>
    <w:rsid w:val="008342C4"/>
    <w:rsid w:val="00835258"/>
    <w:rsid w:val="0083627F"/>
    <w:rsid w:val="00843431"/>
    <w:rsid w:val="008446B1"/>
    <w:rsid w:val="00846B08"/>
    <w:rsid w:val="00847476"/>
    <w:rsid w:val="00850261"/>
    <w:rsid w:val="008516B4"/>
    <w:rsid w:val="0085304C"/>
    <w:rsid w:val="00854BC1"/>
    <w:rsid w:val="0085524F"/>
    <w:rsid w:val="00856E61"/>
    <w:rsid w:val="00856FC1"/>
    <w:rsid w:val="00857E91"/>
    <w:rsid w:val="008607DF"/>
    <w:rsid w:val="008613DC"/>
    <w:rsid w:val="00861C3D"/>
    <w:rsid w:val="00864381"/>
    <w:rsid w:val="008711BD"/>
    <w:rsid w:val="0087171A"/>
    <w:rsid w:val="00872B9E"/>
    <w:rsid w:val="0087423A"/>
    <w:rsid w:val="00874B2F"/>
    <w:rsid w:val="00876336"/>
    <w:rsid w:val="008808CE"/>
    <w:rsid w:val="00880D51"/>
    <w:rsid w:val="00880F56"/>
    <w:rsid w:val="008811BC"/>
    <w:rsid w:val="00884F1A"/>
    <w:rsid w:val="00885906"/>
    <w:rsid w:val="00885F81"/>
    <w:rsid w:val="008909CB"/>
    <w:rsid w:val="0089144F"/>
    <w:rsid w:val="00891A9F"/>
    <w:rsid w:val="00892863"/>
    <w:rsid w:val="008928BB"/>
    <w:rsid w:val="00892EF1"/>
    <w:rsid w:val="0089303A"/>
    <w:rsid w:val="00894354"/>
    <w:rsid w:val="00895177"/>
    <w:rsid w:val="00895D94"/>
    <w:rsid w:val="00895EFE"/>
    <w:rsid w:val="00897DE1"/>
    <w:rsid w:val="008A1DD7"/>
    <w:rsid w:val="008A2DB3"/>
    <w:rsid w:val="008A3A3D"/>
    <w:rsid w:val="008A4170"/>
    <w:rsid w:val="008A5A4E"/>
    <w:rsid w:val="008A6382"/>
    <w:rsid w:val="008A6E03"/>
    <w:rsid w:val="008A7ADB"/>
    <w:rsid w:val="008A7D06"/>
    <w:rsid w:val="008B061E"/>
    <w:rsid w:val="008B086A"/>
    <w:rsid w:val="008B1145"/>
    <w:rsid w:val="008B242E"/>
    <w:rsid w:val="008B2CD6"/>
    <w:rsid w:val="008B63B4"/>
    <w:rsid w:val="008B7118"/>
    <w:rsid w:val="008B72C8"/>
    <w:rsid w:val="008B75C4"/>
    <w:rsid w:val="008C1684"/>
    <w:rsid w:val="008C2376"/>
    <w:rsid w:val="008C4B9C"/>
    <w:rsid w:val="008C725F"/>
    <w:rsid w:val="008C7D76"/>
    <w:rsid w:val="008D2EC1"/>
    <w:rsid w:val="008D3001"/>
    <w:rsid w:val="008D40B0"/>
    <w:rsid w:val="008D6D66"/>
    <w:rsid w:val="008D6E4E"/>
    <w:rsid w:val="008D7F47"/>
    <w:rsid w:val="008E05EA"/>
    <w:rsid w:val="008E05F5"/>
    <w:rsid w:val="008E43ED"/>
    <w:rsid w:val="008E6039"/>
    <w:rsid w:val="008E779F"/>
    <w:rsid w:val="008F0658"/>
    <w:rsid w:val="008F0F31"/>
    <w:rsid w:val="008F102C"/>
    <w:rsid w:val="008F1796"/>
    <w:rsid w:val="008F2E77"/>
    <w:rsid w:val="008F3622"/>
    <w:rsid w:val="008F4CB1"/>
    <w:rsid w:val="008F5D41"/>
    <w:rsid w:val="008F6F90"/>
    <w:rsid w:val="008F7E84"/>
    <w:rsid w:val="00901BF6"/>
    <w:rsid w:val="00903C9C"/>
    <w:rsid w:val="00904362"/>
    <w:rsid w:val="00905E09"/>
    <w:rsid w:val="00906EB9"/>
    <w:rsid w:val="00907415"/>
    <w:rsid w:val="009105A2"/>
    <w:rsid w:val="00910C04"/>
    <w:rsid w:val="0091225B"/>
    <w:rsid w:val="009149FC"/>
    <w:rsid w:val="009167DB"/>
    <w:rsid w:val="00917C04"/>
    <w:rsid w:val="009203DF"/>
    <w:rsid w:val="00923A90"/>
    <w:rsid w:val="00923AFC"/>
    <w:rsid w:val="00923B0B"/>
    <w:rsid w:val="00923D70"/>
    <w:rsid w:val="00924F20"/>
    <w:rsid w:val="00926166"/>
    <w:rsid w:val="0092731E"/>
    <w:rsid w:val="00927C82"/>
    <w:rsid w:val="009315C8"/>
    <w:rsid w:val="00931AEF"/>
    <w:rsid w:val="00934323"/>
    <w:rsid w:val="00935843"/>
    <w:rsid w:val="00937402"/>
    <w:rsid w:val="0094034A"/>
    <w:rsid w:val="00940A9B"/>
    <w:rsid w:val="00941813"/>
    <w:rsid w:val="00941D1C"/>
    <w:rsid w:val="0094372D"/>
    <w:rsid w:val="00943AD8"/>
    <w:rsid w:val="00946D70"/>
    <w:rsid w:val="009473D0"/>
    <w:rsid w:val="009478CA"/>
    <w:rsid w:val="00950944"/>
    <w:rsid w:val="00950F54"/>
    <w:rsid w:val="0095112E"/>
    <w:rsid w:val="009515B1"/>
    <w:rsid w:val="00951F99"/>
    <w:rsid w:val="009520E7"/>
    <w:rsid w:val="009522D0"/>
    <w:rsid w:val="0095529F"/>
    <w:rsid w:val="00955EB3"/>
    <w:rsid w:val="0095643D"/>
    <w:rsid w:val="009573EB"/>
    <w:rsid w:val="00960076"/>
    <w:rsid w:val="009614CF"/>
    <w:rsid w:val="00962C14"/>
    <w:rsid w:val="009633AA"/>
    <w:rsid w:val="00966290"/>
    <w:rsid w:val="009668C6"/>
    <w:rsid w:val="00966B96"/>
    <w:rsid w:val="009676DA"/>
    <w:rsid w:val="00974AEF"/>
    <w:rsid w:val="00975689"/>
    <w:rsid w:val="00976C59"/>
    <w:rsid w:val="0098134A"/>
    <w:rsid w:val="0098157A"/>
    <w:rsid w:val="00983429"/>
    <w:rsid w:val="00984FF6"/>
    <w:rsid w:val="00985088"/>
    <w:rsid w:val="009851D3"/>
    <w:rsid w:val="0098584E"/>
    <w:rsid w:val="009862C5"/>
    <w:rsid w:val="00987630"/>
    <w:rsid w:val="0098798D"/>
    <w:rsid w:val="009919E9"/>
    <w:rsid w:val="0099621F"/>
    <w:rsid w:val="0099655B"/>
    <w:rsid w:val="00996A2E"/>
    <w:rsid w:val="00996F3A"/>
    <w:rsid w:val="009A2BDD"/>
    <w:rsid w:val="009A3A57"/>
    <w:rsid w:val="009A4F46"/>
    <w:rsid w:val="009A66A7"/>
    <w:rsid w:val="009B098E"/>
    <w:rsid w:val="009B4228"/>
    <w:rsid w:val="009B4345"/>
    <w:rsid w:val="009B61D4"/>
    <w:rsid w:val="009B76B5"/>
    <w:rsid w:val="009C0C6F"/>
    <w:rsid w:val="009C127A"/>
    <w:rsid w:val="009C1D33"/>
    <w:rsid w:val="009C2954"/>
    <w:rsid w:val="009C2EC1"/>
    <w:rsid w:val="009C4C83"/>
    <w:rsid w:val="009C4EC6"/>
    <w:rsid w:val="009C61EE"/>
    <w:rsid w:val="009D12F8"/>
    <w:rsid w:val="009D14EE"/>
    <w:rsid w:val="009D1B3A"/>
    <w:rsid w:val="009D4A0D"/>
    <w:rsid w:val="009D4C4E"/>
    <w:rsid w:val="009D5ABF"/>
    <w:rsid w:val="009D6D1C"/>
    <w:rsid w:val="009D742C"/>
    <w:rsid w:val="009E0A30"/>
    <w:rsid w:val="009E185F"/>
    <w:rsid w:val="009E32E8"/>
    <w:rsid w:val="009E41DF"/>
    <w:rsid w:val="009E4451"/>
    <w:rsid w:val="009E4533"/>
    <w:rsid w:val="009E68BD"/>
    <w:rsid w:val="009E6F6F"/>
    <w:rsid w:val="009E7060"/>
    <w:rsid w:val="009E784C"/>
    <w:rsid w:val="009F1C09"/>
    <w:rsid w:val="009F2D7B"/>
    <w:rsid w:val="009F30FC"/>
    <w:rsid w:val="009F32A9"/>
    <w:rsid w:val="009F5D76"/>
    <w:rsid w:val="009F6ABD"/>
    <w:rsid w:val="009F74A1"/>
    <w:rsid w:val="00A01BA0"/>
    <w:rsid w:val="00A01F44"/>
    <w:rsid w:val="00A03647"/>
    <w:rsid w:val="00A040FE"/>
    <w:rsid w:val="00A066CC"/>
    <w:rsid w:val="00A120DB"/>
    <w:rsid w:val="00A13832"/>
    <w:rsid w:val="00A15802"/>
    <w:rsid w:val="00A16AF4"/>
    <w:rsid w:val="00A16BD6"/>
    <w:rsid w:val="00A17F87"/>
    <w:rsid w:val="00A2206C"/>
    <w:rsid w:val="00A256AC"/>
    <w:rsid w:val="00A2620A"/>
    <w:rsid w:val="00A30345"/>
    <w:rsid w:val="00A31785"/>
    <w:rsid w:val="00A3276F"/>
    <w:rsid w:val="00A32B7D"/>
    <w:rsid w:val="00A33CC9"/>
    <w:rsid w:val="00A35349"/>
    <w:rsid w:val="00A36360"/>
    <w:rsid w:val="00A36D6F"/>
    <w:rsid w:val="00A3730E"/>
    <w:rsid w:val="00A37FBB"/>
    <w:rsid w:val="00A40B20"/>
    <w:rsid w:val="00A41C9D"/>
    <w:rsid w:val="00A424F0"/>
    <w:rsid w:val="00A42662"/>
    <w:rsid w:val="00A44F5A"/>
    <w:rsid w:val="00A4731A"/>
    <w:rsid w:val="00A47C21"/>
    <w:rsid w:val="00A52427"/>
    <w:rsid w:val="00A5745A"/>
    <w:rsid w:val="00A61C7A"/>
    <w:rsid w:val="00A6329A"/>
    <w:rsid w:val="00A632AA"/>
    <w:rsid w:val="00A63B58"/>
    <w:rsid w:val="00A645A0"/>
    <w:rsid w:val="00A64644"/>
    <w:rsid w:val="00A64FF4"/>
    <w:rsid w:val="00A65F88"/>
    <w:rsid w:val="00A660C5"/>
    <w:rsid w:val="00A668EA"/>
    <w:rsid w:val="00A709E8"/>
    <w:rsid w:val="00A71F6A"/>
    <w:rsid w:val="00A72354"/>
    <w:rsid w:val="00A73192"/>
    <w:rsid w:val="00A8024C"/>
    <w:rsid w:val="00A8040D"/>
    <w:rsid w:val="00A812D6"/>
    <w:rsid w:val="00A81637"/>
    <w:rsid w:val="00A82899"/>
    <w:rsid w:val="00A82B4F"/>
    <w:rsid w:val="00A83363"/>
    <w:rsid w:val="00A83A85"/>
    <w:rsid w:val="00A83A98"/>
    <w:rsid w:val="00A84AD7"/>
    <w:rsid w:val="00A85479"/>
    <w:rsid w:val="00A860C3"/>
    <w:rsid w:val="00A92921"/>
    <w:rsid w:val="00A977B7"/>
    <w:rsid w:val="00A97BC5"/>
    <w:rsid w:val="00AA17AF"/>
    <w:rsid w:val="00AA3B24"/>
    <w:rsid w:val="00AA3EDB"/>
    <w:rsid w:val="00AA3F43"/>
    <w:rsid w:val="00AA4C3C"/>
    <w:rsid w:val="00AA7222"/>
    <w:rsid w:val="00AB0720"/>
    <w:rsid w:val="00AB111A"/>
    <w:rsid w:val="00AB4AEE"/>
    <w:rsid w:val="00AB4D8B"/>
    <w:rsid w:val="00AB5FBD"/>
    <w:rsid w:val="00AB6FC3"/>
    <w:rsid w:val="00AB7330"/>
    <w:rsid w:val="00AB73E4"/>
    <w:rsid w:val="00AB74C0"/>
    <w:rsid w:val="00AB7E8B"/>
    <w:rsid w:val="00AB7ECD"/>
    <w:rsid w:val="00AC0013"/>
    <w:rsid w:val="00AC0129"/>
    <w:rsid w:val="00AC028C"/>
    <w:rsid w:val="00AC1A08"/>
    <w:rsid w:val="00AC373B"/>
    <w:rsid w:val="00AC47D9"/>
    <w:rsid w:val="00AC56E7"/>
    <w:rsid w:val="00AC7A71"/>
    <w:rsid w:val="00AD0147"/>
    <w:rsid w:val="00AD07E8"/>
    <w:rsid w:val="00AD6B5C"/>
    <w:rsid w:val="00AD743D"/>
    <w:rsid w:val="00AD79D3"/>
    <w:rsid w:val="00AE02F9"/>
    <w:rsid w:val="00AE1AC7"/>
    <w:rsid w:val="00AE3469"/>
    <w:rsid w:val="00AE35B8"/>
    <w:rsid w:val="00AE436F"/>
    <w:rsid w:val="00AE4844"/>
    <w:rsid w:val="00AE6468"/>
    <w:rsid w:val="00AF00A1"/>
    <w:rsid w:val="00AF0745"/>
    <w:rsid w:val="00AF6B44"/>
    <w:rsid w:val="00AF729C"/>
    <w:rsid w:val="00B01437"/>
    <w:rsid w:val="00B01F05"/>
    <w:rsid w:val="00B03B0E"/>
    <w:rsid w:val="00B057FB"/>
    <w:rsid w:val="00B105FB"/>
    <w:rsid w:val="00B110FA"/>
    <w:rsid w:val="00B12589"/>
    <w:rsid w:val="00B14DA7"/>
    <w:rsid w:val="00B15B0A"/>
    <w:rsid w:val="00B16A83"/>
    <w:rsid w:val="00B17217"/>
    <w:rsid w:val="00B173BF"/>
    <w:rsid w:val="00B20DD1"/>
    <w:rsid w:val="00B221DF"/>
    <w:rsid w:val="00B2517E"/>
    <w:rsid w:val="00B258DA"/>
    <w:rsid w:val="00B30331"/>
    <w:rsid w:val="00B314C8"/>
    <w:rsid w:val="00B31A2A"/>
    <w:rsid w:val="00B34F14"/>
    <w:rsid w:val="00B358DB"/>
    <w:rsid w:val="00B35EA0"/>
    <w:rsid w:val="00B42910"/>
    <w:rsid w:val="00B43137"/>
    <w:rsid w:val="00B44313"/>
    <w:rsid w:val="00B44875"/>
    <w:rsid w:val="00B45573"/>
    <w:rsid w:val="00B46A0C"/>
    <w:rsid w:val="00B470E8"/>
    <w:rsid w:val="00B477D6"/>
    <w:rsid w:val="00B5033A"/>
    <w:rsid w:val="00B51811"/>
    <w:rsid w:val="00B5197B"/>
    <w:rsid w:val="00B526CF"/>
    <w:rsid w:val="00B52D7D"/>
    <w:rsid w:val="00B52F56"/>
    <w:rsid w:val="00B536D7"/>
    <w:rsid w:val="00B5382A"/>
    <w:rsid w:val="00B53A28"/>
    <w:rsid w:val="00B53C0E"/>
    <w:rsid w:val="00B55C6E"/>
    <w:rsid w:val="00B61B68"/>
    <w:rsid w:val="00B62C26"/>
    <w:rsid w:val="00B6300F"/>
    <w:rsid w:val="00B63BD6"/>
    <w:rsid w:val="00B640A4"/>
    <w:rsid w:val="00B66362"/>
    <w:rsid w:val="00B67237"/>
    <w:rsid w:val="00B67D52"/>
    <w:rsid w:val="00B67FE2"/>
    <w:rsid w:val="00B71B4F"/>
    <w:rsid w:val="00B73BF8"/>
    <w:rsid w:val="00B73CC6"/>
    <w:rsid w:val="00B744BC"/>
    <w:rsid w:val="00B752F8"/>
    <w:rsid w:val="00B76F33"/>
    <w:rsid w:val="00B7715C"/>
    <w:rsid w:val="00B7754D"/>
    <w:rsid w:val="00B826B6"/>
    <w:rsid w:val="00B82EA9"/>
    <w:rsid w:val="00B856AE"/>
    <w:rsid w:val="00B90E99"/>
    <w:rsid w:val="00B916DB"/>
    <w:rsid w:val="00B91826"/>
    <w:rsid w:val="00B929BB"/>
    <w:rsid w:val="00B93075"/>
    <w:rsid w:val="00B936D4"/>
    <w:rsid w:val="00BA295F"/>
    <w:rsid w:val="00BA39CB"/>
    <w:rsid w:val="00BA51DE"/>
    <w:rsid w:val="00BA747B"/>
    <w:rsid w:val="00BA771A"/>
    <w:rsid w:val="00BA7DD0"/>
    <w:rsid w:val="00BA7ED9"/>
    <w:rsid w:val="00BB26B7"/>
    <w:rsid w:val="00BB3B14"/>
    <w:rsid w:val="00BB4421"/>
    <w:rsid w:val="00BB74F3"/>
    <w:rsid w:val="00BB79BD"/>
    <w:rsid w:val="00BB7DFE"/>
    <w:rsid w:val="00BC05AF"/>
    <w:rsid w:val="00BC0F2B"/>
    <w:rsid w:val="00BC1EF9"/>
    <w:rsid w:val="00BC22BE"/>
    <w:rsid w:val="00BC3EA4"/>
    <w:rsid w:val="00BC4D9B"/>
    <w:rsid w:val="00BC6BBB"/>
    <w:rsid w:val="00BD5A79"/>
    <w:rsid w:val="00BD623D"/>
    <w:rsid w:val="00BD62BB"/>
    <w:rsid w:val="00BD7B76"/>
    <w:rsid w:val="00BE1740"/>
    <w:rsid w:val="00BE1F28"/>
    <w:rsid w:val="00BE6092"/>
    <w:rsid w:val="00BE6304"/>
    <w:rsid w:val="00BF02F3"/>
    <w:rsid w:val="00BF1BD6"/>
    <w:rsid w:val="00BF1CF2"/>
    <w:rsid w:val="00BF1D46"/>
    <w:rsid w:val="00BF41BE"/>
    <w:rsid w:val="00BF4550"/>
    <w:rsid w:val="00BF7CA7"/>
    <w:rsid w:val="00BF7DE0"/>
    <w:rsid w:val="00C05102"/>
    <w:rsid w:val="00C053C9"/>
    <w:rsid w:val="00C06874"/>
    <w:rsid w:val="00C0761A"/>
    <w:rsid w:val="00C077B6"/>
    <w:rsid w:val="00C11437"/>
    <w:rsid w:val="00C11B30"/>
    <w:rsid w:val="00C12F70"/>
    <w:rsid w:val="00C139DE"/>
    <w:rsid w:val="00C139EC"/>
    <w:rsid w:val="00C15636"/>
    <w:rsid w:val="00C15C9F"/>
    <w:rsid w:val="00C164E3"/>
    <w:rsid w:val="00C16B4D"/>
    <w:rsid w:val="00C17448"/>
    <w:rsid w:val="00C179CB"/>
    <w:rsid w:val="00C2097D"/>
    <w:rsid w:val="00C21129"/>
    <w:rsid w:val="00C21508"/>
    <w:rsid w:val="00C220B7"/>
    <w:rsid w:val="00C22C32"/>
    <w:rsid w:val="00C237BA"/>
    <w:rsid w:val="00C25924"/>
    <w:rsid w:val="00C25F9F"/>
    <w:rsid w:val="00C25FAB"/>
    <w:rsid w:val="00C2631B"/>
    <w:rsid w:val="00C26C48"/>
    <w:rsid w:val="00C31CF6"/>
    <w:rsid w:val="00C340FB"/>
    <w:rsid w:val="00C35281"/>
    <w:rsid w:val="00C3642A"/>
    <w:rsid w:val="00C3687F"/>
    <w:rsid w:val="00C36FEA"/>
    <w:rsid w:val="00C377B7"/>
    <w:rsid w:val="00C401BA"/>
    <w:rsid w:val="00C4066B"/>
    <w:rsid w:val="00C41264"/>
    <w:rsid w:val="00C426A1"/>
    <w:rsid w:val="00C42C83"/>
    <w:rsid w:val="00C42DF8"/>
    <w:rsid w:val="00C43AA6"/>
    <w:rsid w:val="00C45165"/>
    <w:rsid w:val="00C4777F"/>
    <w:rsid w:val="00C50721"/>
    <w:rsid w:val="00C5092B"/>
    <w:rsid w:val="00C50942"/>
    <w:rsid w:val="00C5279B"/>
    <w:rsid w:val="00C52A64"/>
    <w:rsid w:val="00C52F69"/>
    <w:rsid w:val="00C53C3F"/>
    <w:rsid w:val="00C53DC8"/>
    <w:rsid w:val="00C54915"/>
    <w:rsid w:val="00C562F2"/>
    <w:rsid w:val="00C56586"/>
    <w:rsid w:val="00C5787D"/>
    <w:rsid w:val="00C61592"/>
    <w:rsid w:val="00C6187C"/>
    <w:rsid w:val="00C633AB"/>
    <w:rsid w:val="00C65043"/>
    <w:rsid w:val="00C65738"/>
    <w:rsid w:val="00C65C31"/>
    <w:rsid w:val="00C66F03"/>
    <w:rsid w:val="00C70A0F"/>
    <w:rsid w:val="00C70A76"/>
    <w:rsid w:val="00C72C8B"/>
    <w:rsid w:val="00C74457"/>
    <w:rsid w:val="00C75F39"/>
    <w:rsid w:val="00C7650A"/>
    <w:rsid w:val="00C7729C"/>
    <w:rsid w:val="00C77769"/>
    <w:rsid w:val="00C83385"/>
    <w:rsid w:val="00C842F1"/>
    <w:rsid w:val="00C85069"/>
    <w:rsid w:val="00C869AB"/>
    <w:rsid w:val="00C86C2D"/>
    <w:rsid w:val="00C87068"/>
    <w:rsid w:val="00C87835"/>
    <w:rsid w:val="00C9365D"/>
    <w:rsid w:val="00C9602F"/>
    <w:rsid w:val="00C96DED"/>
    <w:rsid w:val="00CA0134"/>
    <w:rsid w:val="00CA26E8"/>
    <w:rsid w:val="00CA280F"/>
    <w:rsid w:val="00CA340A"/>
    <w:rsid w:val="00CA3FB3"/>
    <w:rsid w:val="00CA54CC"/>
    <w:rsid w:val="00CA5508"/>
    <w:rsid w:val="00CB1A2F"/>
    <w:rsid w:val="00CB1AB8"/>
    <w:rsid w:val="00CB2087"/>
    <w:rsid w:val="00CB4B07"/>
    <w:rsid w:val="00CB4E1E"/>
    <w:rsid w:val="00CC3698"/>
    <w:rsid w:val="00CC4136"/>
    <w:rsid w:val="00CC417F"/>
    <w:rsid w:val="00CC419A"/>
    <w:rsid w:val="00CC5AB1"/>
    <w:rsid w:val="00CC7CD3"/>
    <w:rsid w:val="00CD07B0"/>
    <w:rsid w:val="00CD0AD0"/>
    <w:rsid w:val="00CD33C4"/>
    <w:rsid w:val="00CD362B"/>
    <w:rsid w:val="00CD4E32"/>
    <w:rsid w:val="00CD5517"/>
    <w:rsid w:val="00CD641D"/>
    <w:rsid w:val="00CD777E"/>
    <w:rsid w:val="00CE0D2A"/>
    <w:rsid w:val="00CE1678"/>
    <w:rsid w:val="00CE2007"/>
    <w:rsid w:val="00CE3611"/>
    <w:rsid w:val="00CE492A"/>
    <w:rsid w:val="00CE7D99"/>
    <w:rsid w:val="00CE7E1C"/>
    <w:rsid w:val="00CF2690"/>
    <w:rsid w:val="00CF4679"/>
    <w:rsid w:val="00CF475C"/>
    <w:rsid w:val="00CF511B"/>
    <w:rsid w:val="00CF52CC"/>
    <w:rsid w:val="00D00E71"/>
    <w:rsid w:val="00D053A7"/>
    <w:rsid w:val="00D0591E"/>
    <w:rsid w:val="00D0769F"/>
    <w:rsid w:val="00D1005B"/>
    <w:rsid w:val="00D13AE1"/>
    <w:rsid w:val="00D14705"/>
    <w:rsid w:val="00D1599B"/>
    <w:rsid w:val="00D16294"/>
    <w:rsid w:val="00D215E1"/>
    <w:rsid w:val="00D21FEC"/>
    <w:rsid w:val="00D2431E"/>
    <w:rsid w:val="00D25FF0"/>
    <w:rsid w:val="00D26951"/>
    <w:rsid w:val="00D27373"/>
    <w:rsid w:val="00D30035"/>
    <w:rsid w:val="00D3017D"/>
    <w:rsid w:val="00D306DF"/>
    <w:rsid w:val="00D31E80"/>
    <w:rsid w:val="00D32365"/>
    <w:rsid w:val="00D3393E"/>
    <w:rsid w:val="00D36056"/>
    <w:rsid w:val="00D374C1"/>
    <w:rsid w:val="00D408E6"/>
    <w:rsid w:val="00D41B39"/>
    <w:rsid w:val="00D42D47"/>
    <w:rsid w:val="00D431B7"/>
    <w:rsid w:val="00D43845"/>
    <w:rsid w:val="00D43C4E"/>
    <w:rsid w:val="00D4523D"/>
    <w:rsid w:val="00D4628B"/>
    <w:rsid w:val="00D46462"/>
    <w:rsid w:val="00D46D0F"/>
    <w:rsid w:val="00D47C1D"/>
    <w:rsid w:val="00D52DDC"/>
    <w:rsid w:val="00D541A5"/>
    <w:rsid w:val="00D56270"/>
    <w:rsid w:val="00D579AF"/>
    <w:rsid w:val="00D61313"/>
    <w:rsid w:val="00D61789"/>
    <w:rsid w:val="00D63A43"/>
    <w:rsid w:val="00D63AB8"/>
    <w:rsid w:val="00D63ED7"/>
    <w:rsid w:val="00D70704"/>
    <w:rsid w:val="00D71B36"/>
    <w:rsid w:val="00D72053"/>
    <w:rsid w:val="00D727D1"/>
    <w:rsid w:val="00D72BB7"/>
    <w:rsid w:val="00D73533"/>
    <w:rsid w:val="00D73C02"/>
    <w:rsid w:val="00D80798"/>
    <w:rsid w:val="00D826DA"/>
    <w:rsid w:val="00D82FD7"/>
    <w:rsid w:val="00D85463"/>
    <w:rsid w:val="00D867A4"/>
    <w:rsid w:val="00D86E97"/>
    <w:rsid w:val="00D90573"/>
    <w:rsid w:val="00D90DEE"/>
    <w:rsid w:val="00D9289E"/>
    <w:rsid w:val="00D92AFB"/>
    <w:rsid w:val="00D93378"/>
    <w:rsid w:val="00D93710"/>
    <w:rsid w:val="00D953C9"/>
    <w:rsid w:val="00D969A4"/>
    <w:rsid w:val="00DA0F66"/>
    <w:rsid w:val="00DA1D46"/>
    <w:rsid w:val="00DA37E1"/>
    <w:rsid w:val="00DA440F"/>
    <w:rsid w:val="00DA6189"/>
    <w:rsid w:val="00DA6DE7"/>
    <w:rsid w:val="00DA6E98"/>
    <w:rsid w:val="00DA7527"/>
    <w:rsid w:val="00DA7996"/>
    <w:rsid w:val="00DA7C23"/>
    <w:rsid w:val="00DB0181"/>
    <w:rsid w:val="00DB1637"/>
    <w:rsid w:val="00DB2197"/>
    <w:rsid w:val="00DB252C"/>
    <w:rsid w:val="00DB4E03"/>
    <w:rsid w:val="00DB59CA"/>
    <w:rsid w:val="00DB5CED"/>
    <w:rsid w:val="00DB6DE8"/>
    <w:rsid w:val="00DC044E"/>
    <w:rsid w:val="00DC1161"/>
    <w:rsid w:val="00DC2A79"/>
    <w:rsid w:val="00DC32C1"/>
    <w:rsid w:val="00DC4570"/>
    <w:rsid w:val="00DC45EA"/>
    <w:rsid w:val="00DC6E13"/>
    <w:rsid w:val="00DD11BC"/>
    <w:rsid w:val="00DD3F41"/>
    <w:rsid w:val="00DD40A7"/>
    <w:rsid w:val="00DD47E1"/>
    <w:rsid w:val="00DD5E53"/>
    <w:rsid w:val="00DE0DB8"/>
    <w:rsid w:val="00DE2AD3"/>
    <w:rsid w:val="00DE308B"/>
    <w:rsid w:val="00DE44F4"/>
    <w:rsid w:val="00DE55A0"/>
    <w:rsid w:val="00DE7D3E"/>
    <w:rsid w:val="00DF1A18"/>
    <w:rsid w:val="00DF22A5"/>
    <w:rsid w:val="00DF26D2"/>
    <w:rsid w:val="00DF39E3"/>
    <w:rsid w:val="00DF3C0C"/>
    <w:rsid w:val="00DF500F"/>
    <w:rsid w:val="00DF662A"/>
    <w:rsid w:val="00E0202C"/>
    <w:rsid w:val="00E03638"/>
    <w:rsid w:val="00E036C9"/>
    <w:rsid w:val="00E03B0B"/>
    <w:rsid w:val="00E03B33"/>
    <w:rsid w:val="00E04E2B"/>
    <w:rsid w:val="00E06C72"/>
    <w:rsid w:val="00E072FE"/>
    <w:rsid w:val="00E07ADF"/>
    <w:rsid w:val="00E10175"/>
    <w:rsid w:val="00E10B16"/>
    <w:rsid w:val="00E1319E"/>
    <w:rsid w:val="00E153F4"/>
    <w:rsid w:val="00E15ED0"/>
    <w:rsid w:val="00E1757A"/>
    <w:rsid w:val="00E22A28"/>
    <w:rsid w:val="00E22BDE"/>
    <w:rsid w:val="00E25942"/>
    <w:rsid w:val="00E25D5D"/>
    <w:rsid w:val="00E27D3C"/>
    <w:rsid w:val="00E30A5A"/>
    <w:rsid w:val="00E30B7C"/>
    <w:rsid w:val="00E32CE2"/>
    <w:rsid w:val="00E33ACD"/>
    <w:rsid w:val="00E3550E"/>
    <w:rsid w:val="00E35679"/>
    <w:rsid w:val="00E35B60"/>
    <w:rsid w:val="00E37FFB"/>
    <w:rsid w:val="00E40960"/>
    <w:rsid w:val="00E4110C"/>
    <w:rsid w:val="00E42727"/>
    <w:rsid w:val="00E4301D"/>
    <w:rsid w:val="00E43F6E"/>
    <w:rsid w:val="00E44819"/>
    <w:rsid w:val="00E47121"/>
    <w:rsid w:val="00E4793D"/>
    <w:rsid w:val="00E50AE7"/>
    <w:rsid w:val="00E52446"/>
    <w:rsid w:val="00E52B95"/>
    <w:rsid w:val="00E52F39"/>
    <w:rsid w:val="00E563A5"/>
    <w:rsid w:val="00E5708C"/>
    <w:rsid w:val="00E622EF"/>
    <w:rsid w:val="00E62AAA"/>
    <w:rsid w:val="00E66ACB"/>
    <w:rsid w:val="00E67179"/>
    <w:rsid w:val="00E67350"/>
    <w:rsid w:val="00E74BDC"/>
    <w:rsid w:val="00E768C3"/>
    <w:rsid w:val="00E84102"/>
    <w:rsid w:val="00E850A4"/>
    <w:rsid w:val="00E8663F"/>
    <w:rsid w:val="00E90FE0"/>
    <w:rsid w:val="00E9613C"/>
    <w:rsid w:val="00E96A93"/>
    <w:rsid w:val="00E97722"/>
    <w:rsid w:val="00EA213E"/>
    <w:rsid w:val="00EA2543"/>
    <w:rsid w:val="00EA30AC"/>
    <w:rsid w:val="00EA6D39"/>
    <w:rsid w:val="00EB01F9"/>
    <w:rsid w:val="00EB0D40"/>
    <w:rsid w:val="00EB20CB"/>
    <w:rsid w:val="00EB2E06"/>
    <w:rsid w:val="00EB36E6"/>
    <w:rsid w:val="00EB61E8"/>
    <w:rsid w:val="00EB64F0"/>
    <w:rsid w:val="00EC0D78"/>
    <w:rsid w:val="00EC2C45"/>
    <w:rsid w:val="00EC3F6B"/>
    <w:rsid w:val="00EC51F8"/>
    <w:rsid w:val="00EC6240"/>
    <w:rsid w:val="00EC692C"/>
    <w:rsid w:val="00EC6AD2"/>
    <w:rsid w:val="00EC6BA8"/>
    <w:rsid w:val="00EC7AFE"/>
    <w:rsid w:val="00ED1808"/>
    <w:rsid w:val="00ED2181"/>
    <w:rsid w:val="00ED34DB"/>
    <w:rsid w:val="00ED43FB"/>
    <w:rsid w:val="00ED5BC7"/>
    <w:rsid w:val="00ED759D"/>
    <w:rsid w:val="00EE1DAA"/>
    <w:rsid w:val="00EE2F8F"/>
    <w:rsid w:val="00EE3C05"/>
    <w:rsid w:val="00EE5E9A"/>
    <w:rsid w:val="00EE6051"/>
    <w:rsid w:val="00EE79EC"/>
    <w:rsid w:val="00EF298C"/>
    <w:rsid w:val="00EF4913"/>
    <w:rsid w:val="00EF6A96"/>
    <w:rsid w:val="00EF6C69"/>
    <w:rsid w:val="00EF7173"/>
    <w:rsid w:val="00EF7FE6"/>
    <w:rsid w:val="00F00C72"/>
    <w:rsid w:val="00F0116B"/>
    <w:rsid w:val="00F01F99"/>
    <w:rsid w:val="00F037BC"/>
    <w:rsid w:val="00F057DB"/>
    <w:rsid w:val="00F06E92"/>
    <w:rsid w:val="00F07548"/>
    <w:rsid w:val="00F10DD8"/>
    <w:rsid w:val="00F1103B"/>
    <w:rsid w:val="00F11CF0"/>
    <w:rsid w:val="00F14143"/>
    <w:rsid w:val="00F161C0"/>
    <w:rsid w:val="00F168BE"/>
    <w:rsid w:val="00F2236A"/>
    <w:rsid w:val="00F22461"/>
    <w:rsid w:val="00F24228"/>
    <w:rsid w:val="00F2491E"/>
    <w:rsid w:val="00F27362"/>
    <w:rsid w:val="00F33596"/>
    <w:rsid w:val="00F34D06"/>
    <w:rsid w:val="00F35790"/>
    <w:rsid w:val="00F37C50"/>
    <w:rsid w:val="00F40BBA"/>
    <w:rsid w:val="00F41928"/>
    <w:rsid w:val="00F41D41"/>
    <w:rsid w:val="00F41EF1"/>
    <w:rsid w:val="00F43D0C"/>
    <w:rsid w:val="00F44DB3"/>
    <w:rsid w:val="00F50B22"/>
    <w:rsid w:val="00F51130"/>
    <w:rsid w:val="00F51D7A"/>
    <w:rsid w:val="00F534FD"/>
    <w:rsid w:val="00F5684D"/>
    <w:rsid w:val="00F56B46"/>
    <w:rsid w:val="00F57122"/>
    <w:rsid w:val="00F61486"/>
    <w:rsid w:val="00F616B3"/>
    <w:rsid w:val="00F707F1"/>
    <w:rsid w:val="00F722AD"/>
    <w:rsid w:val="00F72C97"/>
    <w:rsid w:val="00F737DC"/>
    <w:rsid w:val="00F750F4"/>
    <w:rsid w:val="00F75B01"/>
    <w:rsid w:val="00F76ACC"/>
    <w:rsid w:val="00F77977"/>
    <w:rsid w:val="00F811CB"/>
    <w:rsid w:val="00F81B7D"/>
    <w:rsid w:val="00F81C57"/>
    <w:rsid w:val="00F82357"/>
    <w:rsid w:val="00F82AAE"/>
    <w:rsid w:val="00F85338"/>
    <w:rsid w:val="00F858B7"/>
    <w:rsid w:val="00F86D34"/>
    <w:rsid w:val="00F90ED8"/>
    <w:rsid w:val="00F9157F"/>
    <w:rsid w:val="00F91F61"/>
    <w:rsid w:val="00F921C7"/>
    <w:rsid w:val="00F92A58"/>
    <w:rsid w:val="00F95026"/>
    <w:rsid w:val="00FA158B"/>
    <w:rsid w:val="00FA204C"/>
    <w:rsid w:val="00FA4143"/>
    <w:rsid w:val="00FA54A3"/>
    <w:rsid w:val="00FA7CBF"/>
    <w:rsid w:val="00FB0379"/>
    <w:rsid w:val="00FB6B13"/>
    <w:rsid w:val="00FB7D4C"/>
    <w:rsid w:val="00FC02A0"/>
    <w:rsid w:val="00FC0852"/>
    <w:rsid w:val="00FC14DC"/>
    <w:rsid w:val="00FC2F18"/>
    <w:rsid w:val="00FC32A6"/>
    <w:rsid w:val="00FC3EC3"/>
    <w:rsid w:val="00FC44FE"/>
    <w:rsid w:val="00FC4D7E"/>
    <w:rsid w:val="00FC6EE0"/>
    <w:rsid w:val="00FC6EF5"/>
    <w:rsid w:val="00FC6F0D"/>
    <w:rsid w:val="00FC7442"/>
    <w:rsid w:val="00FD0062"/>
    <w:rsid w:val="00FD039B"/>
    <w:rsid w:val="00FD50AA"/>
    <w:rsid w:val="00FD5192"/>
    <w:rsid w:val="00FD790A"/>
    <w:rsid w:val="00FD79FE"/>
    <w:rsid w:val="00FE1086"/>
    <w:rsid w:val="00FE3071"/>
    <w:rsid w:val="00FE4056"/>
    <w:rsid w:val="00FE4EF5"/>
    <w:rsid w:val="00FE5557"/>
    <w:rsid w:val="00FF05F3"/>
    <w:rsid w:val="00FF1DD8"/>
    <w:rsid w:val="00FF47E2"/>
    <w:rsid w:val="00FF5638"/>
    <w:rsid w:val="00FF5E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55A6BB-D660-4124-B628-BACB7D949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910"/>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744DA2"/>
    <w:pPr>
      <w:keepNext/>
      <w:spacing w:before="120" w:after="120"/>
      <w:ind w:firstLineChars="150" w:firstLine="30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744DA2"/>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rsid w:val="001171FA"/>
    <w:pPr>
      <w:tabs>
        <w:tab w:val="center" w:pos="4153"/>
        <w:tab w:val="right" w:pos="8306"/>
      </w:tabs>
    </w:p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uiPriority w:val="99"/>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rsid w:val="00A424F0"/>
    <w:rPr>
      <w:b/>
    </w:rPr>
  </w:style>
  <w:style w:type="paragraph" w:customStyle="1" w:styleId="TAC">
    <w:name w:val="TAC"/>
    <w:basedOn w:val="a"/>
    <w:link w:val="TACChar"/>
    <w:rsid w:val="00A424F0"/>
    <w:pPr>
      <w:keepNext/>
      <w:keepLines/>
      <w:jc w:val="center"/>
    </w:pPr>
    <w:rPr>
      <w:rFonts w:ascii="Arial" w:eastAsia="SimSun" w:hAnsi="Arial"/>
      <w:sz w:val="18"/>
    </w:rPr>
  </w:style>
  <w:style w:type="character" w:customStyle="1" w:styleId="TACChar">
    <w:name w:val="TAC Char"/>
    <w:link w:val="TAC"/>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link w:val="CRCoverPageChar"/>
    <w:rsid w:val="00237561"/>
    <w:pPr>
      <w:spacing w:after="120"/>
    </w:pPr>
    <w:rPr>
      <w:rFonts w:ascii="Arial" w:hAnsi="Arial"/>
      <w:lang w:val="en-GB" w:eastAsia="en-US"/>
    </w:rPr>
  </w:style>
  <w:style w:type="paragraph" w:styleId="ad">
    <w:name w:val="List Paragraph"/>
    <w:aliases w:val="- Bullets,リスト段落,列出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styleId="af1">
    <w:name w:val="Title"/>
    <w:basedOn w:val="a"/>
    <w:next w:val="a"/>
    <w:link w:val="Char7"/>
    <w:uiPriority w:val="10"/>
    <w:qFormat/>
    <w:rsid w:val="00333F91"/>
    <w:pPr>
      <w:spacing w:before="240" w:after="120"/>
      <w:jc w:val="center"/>
      <w:outlineLvl w:val="0"/>
    </w:pPr>
    <w:rPr>
      <w:rFonts w:ascii="맑은 고딕" w:eastAsia="돋움" w:hAnsi="맑은 고딕"/>
      <w:b/>
      <w:bCs/>
      <w:sz w:val="32"/>
      <w:szCs w:val="32"/>
    </w:rPr>
  </w:style>
  <w:style w:type="character" w:customStyle="1" w:styleId="Char7">
    <w:name w:val="제목 Char"/>
    <w:link w:val="af1"/>
    <w:uiPriority w:val="10"/>
    <w:rsid w:val="00333F91"/>
    <w:rPr>
      <w:rFonts w:ascii="맑은 고딕" w:eastAsia="돋움" w:hAnsi="맑은 고딕" w:cs="Times New Roman"/>
      <w:b/>
      <w:bCs/>
      <w:sz w:val="32"/>
      <w:szCs w:val="32"/>
      <w:lang w:val="en-GB" w:eastAsia="en-US"/>
    </w:rPr>
  </w:style>
  <w:style w:type="paragraph" w:styleId="2">
    <w:name w:val="List Number 2"/>
    <w:basedOn w:val="a"/>
    <w:uiPriority w:val="99"/>
    <w:semiHidden/>
    <w:unhideWhenUsed/>
    <w:rsid w:val="00872B9E"/>
    <w:pPr>
      <w:numPr>
        <w:numId w:val="45"/>
      </w:numPr>
      <w:contextualSpacing/>
    </w:pPr>
  </w:style>
  <w:style w:type="character" w:styleId="af2">
    <w:name w:val="Hyperlink"/>
    <w:uiPriority w:val="99"/>
    <w:unhideWhenUsed/>
    <w:rsid w:val="00872B9E"/>
    <w:rPr>
      <w:color w:val="0000FF"/>
      <w:u w:val="single"/>
    </w:rPr>
  </w:style>
  <w:style w:type="paragraph" w:customStyle="1" w:styleId="done">
    <w:name w:val="done"/>
    <w:basedOn w:val="a"/>
    <w:rsid w:val="0095112E"/>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hAnsi="Arial"/>
      <w:b/>
      <w:color w:val="008000"/>
    </w:rPr>
  </w:style>
  <w:style w:type="character" w:customStyle="1" w:styleId="CRCoverPageChar">
    <w:name w:val="CR Cover Page Char"/>
    <w:link w:val="CRCoverPage"/>
    <w:rsid w:val="006F01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04252127">
      <w:bodyDiv w:val="1"/>
      <w:marLeft w:val="0"/>
      <w:marRight w:val="0"/>
      <w:marTop w:val="0"/>
      <w:marBottom w:val="0"/>
      <w:divBdr>
        <w:top w:val="none" w:sz="0" w:space="0" w:color="auto"/>
        <w:left w:val="none" w:sz="0" w:space="0" w:color="auto"/>
        <w:bottom w:val="none" w:sz="0" w:space="0" w:color="auto"/>
        <w:right w:val="none" w:sz="0" w:space="0" w:color="auto"/>
      </w:divBdr>
      <w:divsChild>
        <w:div w:id="91249381">
          <w:marLeft w:val="1800"/>
          <w:marRight w:val="0"/>
          <w:marTop w:val="77"/>
          <w:marBottom w:val="0"/>
          <w:divBdr>
            <w:top w:val="none" w:sz="0" w:space="0" w:color="auto"/>
            <w:left w:val="none" w:sz="0" w:space="0" w:color="auto"/>
            <w:bottom w:val="none" w:sz="0" w:space="0" w:color="auto"/>
            <w:right w:val="none" w:sz="0" w:space="0" w:color="auto"/>
          </w:divBdr>
        </w:div>
        <w:div w:id="275138641">
          <w:marLeft w:val="1800"/>
          <w:marRight w:val="0"/>
          <w:marTop w:val="77"/>
          <w:marBottom w:val="0"/>
          <w:divBdr>
            <w:top w:val="none" w:sz="0" w:space="0" w:color="auto"/>
            <w:left w:val="none" w:sz="0" w:space="0" w:color="auto"/>
            <w:bottom w:val="none" w:sz="0" w:space="0" w:color="auto"/>
            <w:right w:val="none" w:sz="0" w:space="0" w:color="auto"/>
          </w:divBdr>
        </w:div>
        <w:div w:id="609706526">
          <w:marLeft w:val="1800"/>
          <w:marRight w:val="0"/>
          <w:marTop w:val="77"/>
          <w:marBottom w:val="0"/>
          <w:divBdr>
            <w:top w:val="none" w:sz="0" w:space="0" w:color="auto"/>
            <w:left w:val="none" w:sz="0" w:space="0" w:color="auto"/>
            <w:bottom w:val="none" w:sz="0" w:space="0" w:color="auto"/>
            <w:right w:val="none" w:sz="0" w:space="0" w:color="auto"/>
          </w:divBdr>
        </w:div>
        <w:div w:id="679432526">
          <w:marLeft w:val="3240"/>
          <w:marRight w:val="0"/>
          <w:marTop w:val="67"/>
          <w:marBottom w:val="0"/>
          <w:divBdr>
            <w:top w:val="none" w:sz="0" w:space="0" w:color="auto"/>
            <w:left w:val="none" w:sz="0" w:space="0" w:color="auto"/>
            <w:bottom w:val="none" w:sz="0" w:space="0" w:color="auto"/>
            <w:right w:val="none" w:sz="0" w:space="0" w:color="auto"/>
          </w:divBdr>
        </w:div>
        <w:div w:id="744425250">
          <w:marLeft w:val="3240"/>
          <w:marRight w:val="0"/>
          <w:marTop w:val="67"/>
          <w:marBottom w:val="0"/>
          <w:divBdr>
            <w:top w:val="none" w:sz="0" w:space="0" w:color="auto"/>
            <w:left w:val="none" w:sz="0" w:space="0" w:color="auto"/>
            <w:bottom w:val="none" w:sz="0" w:space="0" w:color="auto"/>
            <w:right w:val="none" w:sz="0" w:space="0" w:color="auto"/>
          </w:divBdr>
        </w:div>
        <w:div w:id="980117626">
          <w:marLeft w:val="1800"/>
          <w:marRight w:val="0"/>
          <w:marTop w:val="77"/>
          <w:marBottom w:val="0"/>
          <w:divBdr>
            <w:top w:val="none" w:sz="0" w:space="0" w:color="auto"/>
            <w:left w:val="none" w:sz="0" w:space="0" w:color="auto"/>
            <w:bottom w:val="none" w:sz="0" w:space="0" w:color="auto"/>
            <w:right w:val="none" w:sz="0" w:space="0" w:color="auto"/>
          </w:divBdr>
        </w:div>
        <w:div w:id="1084645953">
          <w:marLeft w:val="1166"/>
          <w:marRight w:val="0"/>
          <w:marTop w:val="86"/>
          <w:marBottom w:val="0"/>
          <w:divBdr>
            <w:top w:val="none" w:sz="0" w:space="0" w:color="auto"/>
            <w:left w:val="none" w:sz="0" w:space="0" w:color="auto"/>
            <w:bottom w:val="none" w:sz="0" w:space="0" w:color="auto"/>
            <w:right w:val="none" w:sz="0" w:space="0" w:color="auto"/>
          </w:divBdr>
        </w:div>
        <w:div w:id="1241982037">
          <w:marLeft w:val="2520"/>
          <w:marRight w:val="0"/>
          <w:marTop w:val="67"/>
          <w:marBottom w:val="0"/>
          <w:divBdr>
            <w:top w:val="none" w:sz="0" w:space="0" w:color="auto"/>
            <w:left w:val="none" w:sz="0" w:space="0" w:color="auto"/>
            <w:bottom w:val="none" w:sz="0" w:space="0" w:color="auto"/>
            <w:right w:val="none" w:sz="0" w:space="0" w:color="auto"/>
          </w:divBdr>
        </w:div>
        <w:div w:id="1428696252">
          <w:marLeft w:val="2520"/>
          <w:marRight w:val="0"/>
          <w:marTop w:val="67"/>
          <w:marBottom w:val="0"/>
          <w:divBdr>
            <w:top w:val="none" w:sz="0" w:space="0" w:color="auto"/>
            <w:left w:val="none" w:sz="0" w:space="0" w:color="auto"/>
            <w:bottom w:val="none" w:sz="0" w:space="0" w:color="auto"/>
            <w:right w:val="none" w:sz="0" w:space="0" w:color="auto"/>
          </w:divBdr>
        </w:div>
        <w:div w:id="1762138461">
          <w:marLeft w:val="2520"/>
          <w:marRight w:val="0"/>
          <w:marTop w:val="67"/>
          <w:marBottom w:val="0"/>
          <w:divBdr>
            <w:top w:val="none" w:sz="0" w:space="0" w:color="auto"/>
            <w:left w:val="none" w:sz="0" w:space="0" w:color="auto"/>
            <w:bottom w:val="none" w:sz="0" w:space="0" w:color="auto"/>
            <w:right w:val="none" w:sz="0" w:space="0" w:color="auto"/>
          </w:divBdr>
        </w:div>
        <w:div w:id="1890142848">
          <w:marLeft w:val="1166"/>
          <w:marRight w:val="0"/>
          <w:marTop w:val="86"/>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17963884">
      <w:bodyDiv w:val="1"/>
      <w:marLeft w:val="0"/>
      <w:marRight w:val="0"/>
      <w:marTop w:val="0"/>
      <w:marBottom w:val="0"/>
      <w:divBdr>
        <w:top w:val="none" w:sz="0" w:space="0" w:color="auto"/>
        <w:left w:val="none" w:sz="0" w:space="0" w:color="auto"/>
        <w:bottom w:val="none" w:sz="0" w:space="0" w:color="auto"/>
        <w:right w:val="none" w:sz="0" w:space="0" w:color="auto"/>
      </w:divBdr>
      <w:divsChild>
        <w:div w:id="186603380">
          <w:marLeft w:val="1800"/>
          <w:marRight w:val="0"/>
          <w:marTop w:val="86"/>
          <w:marBottom w:val="0"/>
          <w:divBdr>
            <w:top w:val="none" w:sz="0" w:space="0" w:color="auto"/>
            <w:left w:val="none" w:sz="0" w:space="0" w:color="auto"/>
            <w:bottom w:val="none" w:sz="0" w:space="0" w:color="auto"/>
            <w:right w:val="none" w:sz="0" w:space="0" w:color="auto"/>
          </w:divBdr>
        </w:div>
        <w:div w:id="246382140">
          <w:marLeft w:val="1800"/>
          <w:marRight w:val="0"/>
          <w:marTop w:val="86"/>
          <w:marBottom w:val="0"/>
          <w:divBdr>
            <w:top w:val="none" w:sz="0" w:space="0" w:color="auto"/>
            <w:left w:val="none" w:sz="0" w:space="0" w:color="auto"/>
            <w:bottom w:val="none" w:sz="0" w:space="0" w:color="auto"/>
            <w:right w:val="none" w:sz="0" w:space="0" w:color="auto"/>
          </w:divBdr>
        </w:div>
        <w:div w:id="363557651">
          <w:marLeft w:val="2520"/>
          <w:marRight w:val="0"/>
          <w:marTop w:val="77"/>
          <w:marBottom w:val="0"/>
          <w:divBdr>
            <w:top w:val="none" w:sz="0" w:space="0" w:color="auto"/>
            <w:left w:val="none" w:sz="0" w:space="0" w:color="auto"/>
            <w:bottom w:val="none" w:sz="0" w:space="0" w:color="auto"/>
            <w:right w:val="none" w:sz="0" w:space="0" w:color="auto"/>
          </w:divBdr>
        </w:div>
        <w:div w:id="501048407">
          <w:marLeft w:val="1166"/>
          <w:marRight w:val="0"/>
          <w:marTop w:val="96"/>
          <w:marBottom w:val="0"/>
          <w:divBdr>
            <w:top w:val="none" w:sz="0" w:space="0" w:color="auto"/>
            <w:left w:val="none" w:sz="0" w:space="0" w:color="auto"/>
            <w:bottom w:val="none" w:sz="0" w:space="0" w:color="auto"/>
            <w:right w:val="none" w:sz="0" w:space="0" w:color="auto"/>
          </w:divBdr>
        </w:div>
        <w:div w:id="727336864">
          <w:marLeft w:val="1800"/>
          <w:marRight w:val="0"/>
          <w:marTop w:val="86"/>
          <w:marBottom w:val="0"/>
          <w:divBdr>
            <w:top w:val="none" w:sz="0" w:space="0" w:color="auto"/>
            <w:left w:val="none" w:sz="0" w:space="0" w:color="auto"/>
            <w:bottom w:val="none" w:sz="0" w:space="0" w:color="auto"/>
            <w:right w:val="none" w:sz="0" w:space="0" w:color="auto"/>
          </w:divBdr>
        </w:div>
        <w:div w:id="1156996785">
          <w:marLeft w:val="1166"/>
          <w:marRight w:val="0"/>
          <w:marTop w:val="96"/>
          <w:marBottom w:val="0"/>
          <w:divBdr>
            <w:top w:val="none" w:sz="0" w:space="0" w:color="auto"/>
            <w:left w:val="none" w:sz="0" w:space="0" w:color="auto"/>
            <w:bottom w:val="none" w:sz="0" w:space="0" w:color="auto"/>
            <w:right w:val="none" w:sz="0" w:space="0" w:color="auto"/>
          </w:divBdr>
        </w:div>
        <w:div w:id="1198009923">
          <w:marLeft w:val="2520"/>
          <w:marRight w:val="0"/>
          <w:marTop w:val="77"/>
          <w:marBottom w:val="0"/>
          <w:divBdr>
            <w:top w:val="none" w:sz="0" w:space="0" w:color="auto"/>
            <w:left w:val="none" w:sz="0" w:space="0" w:color="auto"/>
            <w:bottom w:val="none" w:sz="0" w:space="0" w:color="auto"/>
            <w:right w:val="none" w:sz="0" w:space="0" w:color="auto"/>
          </w:divBdr>
        </w:div>
        <w:div w:id="1211957255">
          <w:marLeft w:val="2520"/>
          <w:marRight w:val="0"/>
          <w:marTop w:val="77"/>
          <w:marBottom w:val="0"/>
          <w:divBdr>
            <w:top w:val="none" w:sz="0" w:space="0" w:color="auto"/>
            <w:left w:val="none" w:sz="0" w:space="0" w:color="auto"/>
            <w:bottom w:val="none" w:sz="0" w:space="0" w:color="auto"/>
            <w:right w:val="none" w:sz="0" w:space="0" w:color="auto"/>
          </w:divBdr>
        </w:div>
        <w:div w:id="1423068216">
          <w:marLeft w:val="547"/>
          <w:marRight w:val="0"/>
          <w:marTop w:val="115"/>
          <w:marBottom w:val="0"/>
          <w:divBdr>
            <w:top w:val="none" w:sz="0" w:space="0" w:color="auto"/>
            <w:left w:val="none" w:sz="0" w:space="0" w:color="auto"/>
            <w:bottom w:val="none" w:sz="0" w:space="0" w:color="auto"/>
            <w:right w:val="none" w:sz="0" w:space="0" w:color="auto"/>
          </w:divBdr>
        </w:div>
        <w:div w:id="1879389703">
          <w:marLeft w:val="1166"/>
          <w:marRight w:val="0"/>
          <w:marTop w:val="96"/>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045155">
      <w:bodyDiv w:val="1"/>
      <w:marLeft w:val="0"/>
      <w:marRight w:val="0"/>
      <w:marTop w:val="0"/>
      <w:marBottom w:val="0"/>
      <w:divBdr>
        <w:top w:val="none" w:sz="0" w:space="0" w:color="auto"/>
        <w:left w:val="none" w:sz="0" w:space="0" w:color="auto"/>
        <w:bottom w:val="none" w:sz="0" w:space="0" w:color="auto"/>
        <w:right w:val="none" w:sz="0" w:space="0" w:color="auto"/>
      </w:divBdr>
      <w:divsChild>
        <w:div w:id="1424260656">
          <w:marLeft w:val="1166"/>
          <w:marRight w:val="0"/>
          <w:marTop w:val="96"/>
          <w:marBottom w:val="0"/>
          <w:divBdr>
            <w:top w:val="none" w:sz="0" w:space="0" w:color="auto"/>
            <w:left w:val="none" w:sz="0" w:space="0" w:color="auto"/>
            <w:bottom w:val="none" w:sz="0" w:space="0" w:color="auto"/>
            <w:right w:val="none" w:sz="0" w:space="0" w:color="auto"/>
          </w:divBdr>
        </w:div>
        <w:div w:id="1625162442">
          <w:marLeft w:val="547"/>
          <w:marRight w:val="0"/>
          <w:marTop w:val="115"/>
          <w:marBottom w:val="0"/>
          <w:divBdr>
            <w:top w:val="none" w:sz="0" w:space="0" w:color="auto"/>
            <w:left w:val="none" w:sz="0" w:space="0" w:color="auto"/>
            <w:bottom w:val="none" w:sz="0" w:space="0" w:color="auto"/>
            <w:right w:val="none" w:sz="0" w:space="0" w:color="auto"/>
          </w:divBdr>
        </w:div>
        <w:div w:id="1836528702">
          <w:marLeft w:val="547"/>
          <w:marRight w:val="0"/>
          <w:marTop w:val="115"/>
          <w:marBottom w:val="0"/>
          <w:divBdr>
            <w:top w:val="none" w:sz="0" w:space="0" w:color="auto"/>
            <w:left w:val="none" w:sz="0" w:space="0" w:color="auto"/>
            <w:bottom w:val="none" w:sz="0" w:space="0" w:color="auto"/>
            <w:right w:val="none" w:sz="0" w:space="0" w:color="auto"/>
          </w:divBdr>
        </w:div>
        <w:div w:id="1838837007">
          <w:marLeft w:val="1166"/>
          <w:marRight w:val="0"/>
          <w:marTop w:val="96"/>
          <w:marBottom w:val="0"/>
          <w:divBdr>
            <w:top w:val="none" w:sz="0" w:space="0" w:color="auto"/>
            <w:left w:val="none" w:sz="0" w:space="0" w:color="auto"/>
            <w:bottom w:val="none" w:sz="0" w:space="0" w:color="auto"/>
            <w:right w:val="none" w:sz="0" w:space="0" w:color="auto"/>
          </w:divBdr>
        </w:div>
      </w:divsChild>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6199252">
      <w:bodyDiv w:val="1"/>
      <w:marLeft w:val="0"/>
      <w:marRight w:val="0"/>
      <w:marTop w:val="0"/>
      <w:marBottom w:val="0"/>
      <w:divBdr>
        <w:top w:val="none" w:sz="0" w:space="0" w:color="auto"/>
        <w:left w:val="none" w:sz="0" w:space="0" w:color="auto"/>
        <w:bottom w:val="none" w:sz="0" w:space="0" w:color="auto"/>
        <w:right w:val="none" w:sz="0" w:space="0" w:color="auto"/>
      </w:divBdr>
      <w:divsChild>
        <w:div w:id="49159911">
          <w:marLeft w:val="3240"/>
          <w:marRight w:val="0"/>
          <w:marTop w:val="58"/>
          <w:marBottom w:val="0"/>
          <w:divBdr>
            <w:top w:val="none" w:sz="0" w:space="0" w:color="auto"/>
            <w:left w:val="none" w:sz="0" w:space="0" w:color="auto"/>
            <w:bottom w:val="none" w:sz="0" w:space="0" w:color="auto"/>
            <w:right w:val="none" w:sz="0" w:space="0" w:color="auto"/>
          </w:divBdr>
        </w:div>
        <w:div w:id="433012217">
          <w:marLeft w:val="3240"/>
          <w:marRight w:val="0"/>
          <w:marTop w:val="58"/>
          <w:marBottom w:val="0"/>
          <w:divBdr>
            <w:top w:val="none" w:sz="0" w:space="0" w:color="auto"/>
            <w:left w:val="none" w:sz="0" w:space="0" w:color="auto"/>
            <w:bottom w:val="none" w:sz="0" w:space="0" w:color="auto"/>
            <w:right w:val="none" w:sz="0" w:space="0" w:color="auto"/>
          </w:divBdr>
        </w:div>
        <w:div w:id="673728519">
          <w:marLeft w:val="3240"/>
          <w:marRight w:val="0"/>
          <w:marTop w:val="58"/>
          <w:marBottom w:val="0"/>
          <w:divBdr>
            <w:top w:val="none" w:sz="0" w:space="0" w:color="auto"/>
            <w:left w:val="none" w:sz="0" w:space="0" w:color="auto"/>
            <w:bottom w:val="none" w:sz="0" w:space="0" w:color="auto"/>
            <w:right w:val="none" w:sz="0" w:space="0" w:color="auto"/>
          </w:divBdr>
        </w:div>
        <w:div w:id="755171373">
          <w:marLeft w:val="1800"/>
          <w:marRight w:val="0"/>
          <w:marTop w:val="67"/>
          <w:marBottom w:val="0"/>
          <w:divBdr>
            <w:top w:val="none" w:sz="0" w:space="0" w:color="auto"/>
            <w:left w:val="none" w:sz="0" w:space="0" w:color="auto"/>
            <w:bottom w:val="none" w:sz="0" w:space="0" w:color="auto"/>
            <w:right w:val="none" w:sz="0" w:space="0" w:color="auto"/>
          </w:divBdr>
        </w:div>
        <w:div w:id="1136533906">
          <w:marLeft w:val="1166"/>
          <w:marRight w:val="0"/>
          <w:marTop w:val="77"/>
          <w:marBottom w:val="0"/>
          <w:divBdr>
            <w:top w:val="none" w:sz="0" w:space="0" w:color="auto"/>
            <w:left w:val="none" w:sz="0" w:space="0" w:color="auto"/>
            <w:bottom w:val="none" w:sz="0" w:space="0" w:color="auto"/>
            <w:right w:val="none" w:sz="0" w:space="0" w:color="auto"/>
          </w:divBdr>
        </w:div>
        <w:div w:id="1428965162">
          <w:marLeft w:val="1166"/>
          <w:marRight w:val="0"/>
          <w:marTop w:val="77"/>
          <w:marBottom w:val="0"/>
          <w:divBdr>
            <w:top w:val="none" w:sz="0" w:space="0" w:color="auto"/>
            <w:left w:val="none" w:sz="0" w:space="0" w:color="auto"/>
            <w:bottom w:val="none" w:sz="0" w:space="0" w:color="auto"/>
            <w:right w:val="none" w:sz="0" w:space="0" w:color="auto"/>
          </w:divBdr>
        </w:div>
        <w:div w:id="1485930135">
          <w:marLeft w:val="2520"/>
          <w:marRight w:val="0"/>
          <w:marTop w:val="58"/>
          <w:marBottom w:val="0"/>
          <w:divBdr>
            <w:top w:val="none" w:sz="0" w:space="0" w:color="auto"/>
            <w:left w:val="none" w:sz="0" w:space="0" w:color="auto"/>
            <w:bottom w:val="none" w:sz="0" w:space="0" w:color="auto"/>
            <w:right w:val="none" w:sz="0" w:space="0" w:color="auto"/>
          </w:divBdr>
        </w:div>
        <w:div w:id="1548686363">
          <w:marLeft w:val="1800"/>
          <w:marRight w:val="0"/>
          <w:marTop w:val="67"/>
          <w:marBottom w:val="0"/>
          <w:divBdr>
            <w:top w:val="none" w:sz="0" w:space="0" w:color="auto"/>
            <w:left w:val="none" w:sz="0" w:space="0" w:color="auto"/>
            <w:bottom w:val="none" w:sz="0" w:space="0" w:color="auto"/>
            <w:right w:val="none" w:sz="0" w:space="0" w:color="auto"/>
          </w:divBdr>
        </w:div>
        <w:div w:id="1551307186">
          <w:marLeft w:val="1800"/>
          <w:marRight w:val="0"/>
          <w:marTop w:val="67"/>
          <w:marBottom w:val="0"/>
          <w:divBdr>
            <w:top w:val="none" w:sz="0" w:space="0" w:color="auto"/>
            <w:left w:val="none" w:sz="0" w:space="0" w:color="auto"/>
            <w:bottom w:val="none" w:sz="0" w:space="0" w:color="auto"/>
            <w:right w:val="none" w:sz="0" w:space="0" w:color="auto"/>
          </w:divBdr>
        </w:div>
        <w:div w:id="1559591447">
          <w:marLeft w:val="3240"/>
          <w:marRight w:val="0"/>
          <w:marTop w:val="58"/>
          <w:marBottom w:val="0"/>
          <w:divBdr>
            <w:top w:val="none" w:sz="0" w:space="0" w:color="auto"/>
            <w:left w:val="none" w:sz="0" w:space="0" w:color="auto"/>
            <w:bottom w:val="none" w:sz="0" w:space="0" w:color="auto"/>
            <w:right w:val="none" w:sz="0" w:space="0" w:color="auto"/>
          </w:divBdr>
        </w:div>
        <w:div w:id="1609966899">
          <w:marLeft w:val="3240"/>
          <w:marRight w:val="0"/>
          <w:marTop w:val="58"/>
          <w:marBottom w:val="0"/>
          <w:divBdr>
            <w:top w:val="none" w:sz="0" w:space="0" w:color="auto"/>
            <w:left w:val="none" w:sz="0" w:space="0" w:color="auto"/>
            <w:bottom w:val="none" w:sz="0" w:space="0" w:color="auto"/>
            <w:right w:val="none" w:sz="0" w:space="0" w:color="auto"/>
          </w:divBdr>
        </w:div>
        <w:div w:id="1675104255">
          <w:marLeft w:val="1800"/>
          <w:marRight w:val="0"/>
          <w:marTop w:val="67"/>
          <w:marBottom w:val="0"/>
          <w:divBdr>
            <w:top w:val="none" w:sz="0" w:space="0" w:color="auto"/>
            <w:left w:val="none" w:sz="0" w:space="0" w:color="auto"/>
            <w:bottom w:val="none" w:sz="0" w:space="0" w:color="auto"/>
            <w:right w:val="none" w:sz="0" w:space="0" w:color="auto"/>
          </w:divBdr>
        </w:div>
        <w:div w:id="1873378587">
          <w:marLeft w:val="2520"/>
          <w:marRight w:val="0"/>
          <w:marTop w:val="58"/>
          <w:marBottom w:val="0"/>
          <w:divBdr>
            <w:top w:val="none" w:sz="0" w:space="0" w:color="auto"/>
            <w:left w:val="none" w:sz="0" w:space="0" w:color="auto"/>
            <w:bottom w:val="none" w:sz="0" w:space="0" w:color="auto"/>
            <w:right w:val="none" w:sz="0" w:space="0" w:color="auto"/>
          </w:divBdr>
        </w:div>
        <w:div w:id="2000763169">
          <w:marLeft w:val="1800"/>
          <w:marRight w:val="0"/>
          <w:marTop w:val="67"/>
          <w:marBottom w:val="0"/>
          <w:divBdr>
            <w:top w:val="none" w:sz="0" w:space="0" w:color="auto"/>
            <w:left w:val="none" w:sz="0" w:space="0" w:color="auto"/>
            <w:bottom w:val="none" w:sz="0" w:space="0" w:color="auto"/>
            <w:right w:val="none" w:sz="0" w:space="0" w:color="auto"/>
          </w:divBdr>
        </w:div>
        <w:div w:id="2013099281">
          <w:marLeft w:val="3240"/>
          <w:marRight w:val="0"/>
          <w:marTop w:val="58"/>
          <w:marBottom w:val="0"/>
          <w:divBdr>
            <w:top w:val="none" w:sz="0" w:space="0" w:color="auto"/>
            <w:left w:val="none" w:sz="0" w:space="0" w:color="auto"/>
            <w:bottom w:val="none" w:sz="0" w:space="0" w:color="auto"/>
            <w:right w:val="none" w:sz="0" w:space="0" w:color="auto"/>
          </w:divBdr>
        </w:div>
      </w:divsChild>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353481">
      <w:bodyDiv w:val="1"/>
      <w:marLeft w:val="0"/>
      <w:marRight w:val="0"/>
      <w:marTop w:val="0"/>
      <w:marBottom w:val="0"/>
      <w:divBdr>
        <w:top w:val="none" w:sz="0" w:space="0" w:color="auto"/>
        <w:left w:val="none" w:sz="0" w:space="0" w:color="auto"/>
        <w:bottom w:val="none" w:sz="0" w:space="0" w:color="auto"/>
        <w:right w:val="none" w:sz="0" w:space="0" w:color="auto"/>
      </w:divBdr>
      <w:divsChild>
        <w:div w:id="81532181">
          <w:marLeft w:val="2520"/>
          <w:marRight w:val="0"/>
          <w:marTop w:val="77"/>
          <w:marBottom w:val="0"/>
          <w:divBdr>
            <w:top w:val="none" w:sz="0" w:space="0" w:color="auto"/>
            <w:left w:val="none" w:sz="0" w:space="0" w:color="auto"/>
            <w:bottom w:val="none" w:sz="0" w:space="0" w:color="auto"/>
            <w:right w:val="none" w:sz="0" w:space="0" w:color="auto"/>
          </w:divBdr>
        </w:div>
        <w:div w:id="1672878834">
          <w:marLeft w:val="2520"/>
          <w:marRight w:val="0"/>
          <w:marTop w:val="77"/>
          <w:marBottom w:val="0"/>
          <w:divBdr>
            <w:top w:val="none" w:sz="0" w:space="0" w:color="auto"/>
            <w:left w:val="none" w:sz="0" w:space="0" w:color="auto"/>
            <w:bottom w:val="none" w:sz="0" w:space="0" w:color="auto"/>
            <w:right w:val="none" w:sz="0" w:space="0" w:color="auto"/>
          </w:divBdr>
        </w:div>
      </w:divsChild>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76006965">
      <w:bodyDiv w:val="1"/>
      <w:marLeft w:val="0"/>
      <w:marRight w:val="0"/>
      <w:marTop w:val="0"/>
      <w:marBottom w:val="0"/>
      <w:divBdr>
        <w:top w:val="none" w:sz="0" w:space="0" w:color="auto"/>
        <w:left w:val="none" w:sz="0" w:space="0" w:color="auto"/>
        <w:bottom w:val="none" w:sz="0" w:space="0" w:color="auto"/>
        <w:right w:val="none" w:sz="0" w:space="0" w:color="auto"/>
      </w:divBdr>
      <w:divsChild>
        <w:div w:id="57633946">
          <w:marLeft w:val="2520"/>
          <w:marRight w:val="0"/>
          <w:marTop w:val="77"/>
          <w:marBottom w:val="0"/>
          <w:divBdr>
            <w:top w:val="none" w:sz="0" w:space="0" w:color="auto"/>
            <w:left w:val="none" w:sz="0" w:space="0" w:color="auto"/>
            <w:bottom w:val="none" w:sz="0" w:space="0" w:color="auto"/>
            <w:right w:val="none" w:sz="0" w:space="0" w:color="auto"/>
          </w:divBdr>
        </w:div>
        <w:div w:id="138426033">
          <w:marLeft w:val="547"/>
          <w:marRight w:val="0"/>
          <w:marTop w:val="115"/>
          <w:marBottom w:val="0"/>
          <w:divBdr>
            <w:top w:val="none" w:sz="0" w:space="0" w:color="auto"/>
            <w:left w:val="none" w:sz="0" w:space="0" w:color="auto"/>
            <w:bottom w:val="none" w:sz="0" w:space="0" w:color="auto"/>
            <w:right w:val="none" w:sz="0" w:space="0" w:color="auto"/>
          </w:divBdr>
        </w:div>
        <w:div w:id="349844718">
          <w:marLeft w:val="1800"/>
          <w:marRight w:val="0"/>
          <w:marTop w:val="86"/>
          <w:marBottom w:val="0"/>
          <w:divBdr>
            <w:top w:val="none" w:sz="0" w:space="0" w:color="auto"/>
            <w:left w:val="none" w:sz="0" w:space="0" w:color="auto"/>
            <w:bottom w:val="none" w:sz="0" w:space="0" w:color="auto"/>
            <w:right w:val="none" w:sz="0" w:space="0" w:color="auto"/>
          </w:divBdr>
        </w:div>
        <w:div w:id="394476181">
          <w:marLeft w:val="2520"/>
          <w:marRight w:val="0"/>
          <w:marTop w:val="77"/>
          <w:marBottom w:val="0"/>
          <w:divBdr>
            <w:top w:val="none" w:sz="0" w:space="0" w:color="auto"/>
            <w:left w:val="none" w:sz="0" w:space="0" w:color="auto"/>
            <w:bottom w:val="none" w:sz="0" w:space="0" w:color="auto"/>
            <w:right w:val="none" w:sz="0" w:space="0" w:color="auto"/>
          </w:divBdr>
        </w:div>
        <w:div w:id="1003899443">
          <w:marLeft w:val="1800"/>
          <w:marRight w:val="0"/>
          <w:marTop w:val="86"/>
          <w:marBottom w:val="0"/>
          <w:divBdr>
            <w:top w:val="none" w:sz="0" w:space="0" w:color="auto"/>
            <w:left w:val="none" w:sz="0" w:space="0" w:color="auto"/>
            <w:bottom w:val="none" w:sz="0" w:space="0" w:color="auto"/>
            <w:right w:val="none" w:sz="0" w:space="0" w:color="auto"/>
          </w:divBdr>
        </w:div>
        <w:div w:id="1168669416">
          <w:marLeft w:val="1166"/>
          <w:marRight w:val="0"/>
          <w:marTop w:val="96"/>
          <w:marBottom w:val="0"/>
          <w:divBdr>
            <w:top w:val="none" w:sz="0" w:space="0" w:color="auto"/>
            <w:left w:val="none" w:sz="0" w:space="0" w:color="auto"/>
            <w:bottom w:val="none" w:sz="0" w:space="0" w:color="auto"/>
            <w:right w:val="none" w:sz="0" w:space="0" w:color="auto"/>
          </w:divBdr>
        </w:div>
        <w:div w:id="1476141698">
          <w:marLeft w:val="1800"/>
          <w:marRight w:val="0"/>
          <w:marTop w:val="86"/>
          <w:marBottom w:val="0"/>
          <w:divBdr>
            <w:top w:val="none" w:sz="0" w:space="0" w:color="auto"/>
            <w:left w:val="none" w:sz="0" w:space="0" w:color="auto"/>
            <w:bottom w:val="none" w:sz="0" w:space="0" w:color="auto"/>
            <w:right w:val="none" w:sz="0" w:space="0" w:color="auto"/>
          </w:divBdr>
        </w:div>
        <w:div w:id="1845822564">
          <w:marLeft w:val="2520"/>
          <w:marRight w:val="0"/>
          <w:marTop w:val="77"/>
          <w:marBottom w:val="0"/>
          <w:divBdr>
            <w:top w:val="none" w:sz="0" w:space="0" w:color="auto"/>
            <w:left w:val="none" w:sz="0" w:space="0" w:color="auto"/>
            <w:bottom w:val="none" w:sz="0" w:space="0" w:color="auto"/>
            <w:right w:val="none" w:sz="0" w:space="0" w:color="auto"/>
          </w:divBdr>
        </w:div>
        <w:div w:id="1989821373">
          <w:marLeft w:val="1166"/>
          <w:marRight w:val="0"/>
          <w:marTop w:val="96"/>
          <w:marBottom w:val="0"/>
          <w:divBdr>
            <w:top w:val="none" w:sz="0" w:space="0" w:color="auto"/>
            <w:left w:val="none" w:sz="0" w:space="0" w:color="auto"/>
            <w:bottom w:val="none" w:sz="0" w:space="0" w:color="auto"/>
            <w:right w:val="none" w:sz="0" w:space="0" w:color="auto"/>
          </w:divBdr>
        </w:div>
        <w:div w:id="2079206055">
          <w:marLeft w:val="1166"/>
          <w:marRight w:val="0"/>
          <w:marTop w:val="96"/>
          <w:marBottom w:val="0"/>
          <w:divBdr>
            <w:top w:val="none" w:sz="0" w:space="0" w:color="auto"/>
            <w:left w:val="none" w:sz="0" w:space="0" w:color="auto"/>
            <w:bottom w:val="none" w:sz="0" w:space="0" w:color="auto"/>
            <w:right w:val="none" w:sz="0" w:space="0" w:color="auto"/>
          </w:divBdr>
        </w:div>
      </w:divsChild>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30202108">
      <w:bodyDiv w:val="1"/>
      <w:marLeft w:val="0"/>
      <w:marRight w:val="0"/>
      <w:marTop w:val="0"/>
      <w:marBottom w:val="0"/>
      <w:divBdr>
        <w:top w:val="none" w:sz="0" w:space="0" w:color="auto"/>
        <w:left w:val="none" w:sz="0" w:space="0" w:color="auto"/>
        <w:bottom w:val="none" w:sz="0" w:space="0" w:color="auto"/>
        <w:right w:val="none" w:sz="0" w:space="0" w:color="auto"/>
      </w:divBdr>
      <w:divsChild>
        <w:div w:id="1092120091">
          <w:marLeft w:val="547"/>
          <w:marRight w:val="0"/>
          <w:marTop w:val="115"/>
          <w:marBottom w:val="0"/>
          <w:divBdr>
            <w:top w:val="none" w:sz="0" w:space="0" w:color="auto"/>
            <w:left w:val="none" w:sz="0" w:space="0" w:color="auto"/>
            <w:bottom w:val="none" w:sz="0" w:space="0" w:color="auto"/>
            <w:right w:val="none" w:sz="0" w:space="0" w:color="auto"/>
          </w:divBdr>
        </w:div>
        <w:div w:id="1796753982">
          <w:marLeft w:val="1166"/>
          <w:marRight w:val="0"/>
          <w:marTop w:val="96"/>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508597440">
      <w:bodyDiv w:val="1"/>
      <w:marLeft w:val="0"/>
      <w:marRight w:val="0"/>
      <w:marTop w:val="0"/>
      <w:marBottom w:val="0"/>
      <w:divBdr>
        <w:top w:val="none" w:sz="0" w:space="0" w:color="auto"/>
        <w:left w:val="none" w:sz="0" w:space="0" w:color="auto"/>
        <w:bottom w:val="none" w:sz="0" w:space="0" w:color="auto"/>
        <w:right w:val="none" w:sz="0" w:space="0" w:color="auto"/>
      </w:divBdr>
      <w:divsChild>
        <w:div w:id="490144695">
          <w:marLeft w:val="3960"/>
          <w:marRight w:val="0"/>
          <w:marTop w:val="67"/>
          <w:marBottom w:val="0"/>
          <w:divBdr>
            <w:top w:val="none" w:sz="0" w:space="0" w:color="auto"/>
            <w:left w:val="none" w:sz="0" w:space="0" w:color="auto"/>
            <w:bottom w:val="none" w:sz="0" w:space="0" w:color="auto"/>
            <w:right w:val="none" w:sz="0" w:space="0" w:color="auto"/>
          </w:divBdr>
        </w:div>
        <w:div w:id="544678720">
          <w:marLeft w:val="3240"/>
          <w:marRight w:val="0"/>
          <w:marTop w:val="77"/>
          <w:marBottom w:val="0"/>
          <w:divBdr>
            <w:top w:val="none" w:sz="0" w:space="0" w:color="auto"/>
            <w:left w:val="none" w:sz="0" w:space="0" w:color="auto"/>
            <w:bottom w:val="none" w:sz="0" w:space="0" w:color="auto"/>
            <w:right w:val="none" w:sz="0" w:space="0" w:color="auto"/>
          </w:divBdr>
        </w:div>
        <w:div w:id="826017184">
          <w:marLeft w:val="4680"/>
          <w:marRight w:val="0"/>
          <w:marTop w:val="67"/>
          <w:marBottom w:val="0"/>
          <w:divBdr>
            <w:top w:val="none" w:sz="0" w:space="0" w:color="auto"/>
            <w:left w:val="none" w:sz="0" w:space="0" w:color="auto"/>
            <w:bottom w:val="none" w:sz="0" w:space="0" w:color="auto"/>
            <w:right w:val="none" w:sz="0" w:space="0" w:color="auto"/>
          </w:divBdr>
        </w:div>
        <w:div w:id="1178739097">
          <w:marLeft w:val="2520"/>
          <w:marRight w:val="0"/>
          <w:marTop w:val="77"/>
          <w:marBottom w:val="0"/>
          <w:divBdr>
            <w:top w:val="none" w:sz="0" w:space="0" w:color="auto"/>
            <w:left w:val="none" w:sz="0" w:space="0" w:color="auto"/>
            <w:bottom w:val="none" w:sz="0" w:space="0" w:color="auto"/>
            <w:right w:val="none" w:sz="0" w:space="0" w:color="auto"/>
          </w:divBdr>
        </w:div>
      </w:divsChild>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9F8B4-55C5-4229-8C8D-3D3704B2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609</Words>
  <Characters>3477</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yoonoh-b</cp:lastModifiedBy>
  <cp:revision>3</cp:revision>
  <dcterms:created xsi:type="dcterms:W3CDTF">2020-08-05T06:59:00Z</dcterms:created>
  <dcterms:modified xsi:type="dcterms:W3CDTF">2020-08-07T03:54:00Z</dcterms:modified>
</cp:coreProperties>
</file>